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sz w:val="60"/>
          <w:szCs w:val="60"/>
        </w:rPr>
      </w:pPr>
      <w:r>
        <w:rPr>
          <w:rFonts w:hint="eastAsia" w:asciiTheme="minorEastAsia" w:hAnsiTheme="minorEastAsia"/>
          <w:sz w:val="60"/>
          <w:szCs w:val="60"/>
        </w:rPr>
      </w:r>
      <w:r/>
    </w:p>
    <w:p>
      <w:pPr>
        <w:jc w:val="center"/>
        <w:spacing w:line="360" w:lineRule="auto"/>
        <w:rPr>
          <w:rFonts w:hint="eastAsia" w:asciiTheme="minorEastAsia" w:hAnsiTheme="minorEastAsia"/>
          <w:sz w:val="60"/>
          <w:szCs w:val="60"/>
        </w:rPr>
      </w:pPr>
      <w:r>
        <w:rPr>
          <w:rFonts w:hint="eastAsia" w:asciiTheme="minorEastAsia" w:hAnsiTheme="minorEastAsia"/>
          <w:sz w:val="60"/>
          <w:szCs w:val="60"/>
        </w:rPr>
      </w:r>
      <w:r/>
    </w:p>
    <w:p>
      <w:pPr>
        <w:jc w:val="center"/>
        <w:spacing w:line="360" w:lineRule="auto"/>
        <w:rPr>
          <w:rFonts w:hint="eastAsia" w:asciiTheme="minorEastAsia" w:hAnsiTheme="minorEastAsia"/>
          <w:sz w:val="60"/>
          <w:szCs w:val="60"/>
        </w:rPr>
      </w:pPr>
      <w:r>
        <w:rPr>
          <w:rFonts w:hint="eastAsia" w:asciiTheme="minorEastAsia" w:hAnsiTheme="minorEastAsia"/>
          <w:sz w:val="60"/>
          <w:szCs w:val="60"/>
        </w:rPr>
      </w:r>
      <w:r/>
    </w:p>
    <w:p>
      <w:pPr>
        <w:jc w:val="center"/>
        <w:spacing w:after="240" w:line="720" w:lineRule="auto"/>
        <w:rPr>
          <w:rFonts w:hint="eastAsia" w:asciiTheme="minorEastAsia" w:hAnsiTheme="minorEastAsia"/>
          <w:b/>
          <w:sz w:val="60"/>
          <w:szCs w:val="60"/>
        </w:rPr>
      </w:pPr>
      <w:r>
        <w:rPr>
          <w:rFonts w:asciiTheme="minorEastAsia" w:hAnsiTheme="minorEastAsia"/>
          <w:b/>
          <w:spacing w:val="112"/>
          <w:sz w:val="60"/>
          <w:szCs w:val="60"/>
        </w:rPr>
        <w:t xml:space="preserve">常州市政府采购项</w:t>
      </w:r>
      <w:r>
        <w:rPr>
          <w:rFonts w:asciiTheme="minorEastAsia" w:hAnsiTheme="minorEastAsia"/>
          <w:b/>
          <w:spacing w:val="5"/>
          <w:sz w:val="60"/>
          <w:szCs w:val="60"/>
        </w:rPr>
        <w:t xml:space="preserve">目</w:t>
      </w:r>
      <w:r/>
    </w:p>
    <w:p>
      <w:pPr>
        <w:jc w:val="center"/>
        <w:spacing w:after="240" w:line="720" w:lineRule="auto"/>
        <w:rPr>
          <w:rFonts w:hint="eastAsia" w:asciiTheme="minorEastAsia" w:hAnsiTheme="minorEastAsia"/>
          <w:b/>
          <w:sz w:val="60"/>
          <w:szCs w:val="60"/>
        </w:rPr>
      </w:pPr>
      <w:r>
        <w:rPr>
          <w:rFonts w:hint="eastAsia" w:asciiTheme="minorEastAsia" w:hAnsiTheme="minorEastAsia"/>
          <w:b/>
          <w:spacing w:val="240"/>
          <w:sz w:val="60"/>
          <w:szCs w:val="60"/>
        </w:rPr>
        <w:t xml:space="preserve">公开招标文</w:t>
      </w:r>
      <w:r>
        <w:rPr>
          <w:rFonts w:hint="eastAsia" w:asciiTheme="minorEastAsia" w:hAnsiTheme="minorEastAsia"/>
          <w:b/>
          <w:spacing w:val="3"/>
          <w:sz w:val="60"/>
          <w:szCs w:val="60"/>
        </w:rPr>
        <w:t xml:space="preserve">件</w:t>
      </w:r>
      <w:r/>
    </w:p>
    <w:p>
      <w:pPr>
        <w:jc w:val="center"/>
        <w:spacing w:line="360" w:lineRule="auto"/>
        <w:rPr>
          <w:rFonts w:hint="eastAsia" w:asciiTheme="minorEastAsia" w:hAnsiTheme="minorEastAsia"/>
          <w:sz w:val="60"/>
          <w:szCs w:val="60"/>
        </w:rPr>
      </w:pPr>
      <w:r>
        <w:rPr>
          <w:rFonts w:hint="eastAsia" w:asciiTheme="minorEastAsia" w:hAnsiTheme="minorEastAsia"/>
          <w:sz w:val="60"/>
          <w:szCs w:val="60"/>
        </w:rPr>
      </w:r>
      <w:r/>
    </w:p>
    <w:p>
      <w:pPr>
        <w:jc w:val="center"/>
        <w:spacing w:line="360" w:lineRule="auto"/>
        <w:rPr>
          <w:rFonts w:hint="eastAsia" w:asciiTheme="minorEastAsia" w:hAnsiTheme="minorEastAsia"/>
          <w:sz w:val="60"/>
          <w:szCs w:val="60"/>
        </w:rPr>
      </w:pPr>
      <w:r>
        <w:rPr>
          <w:rFonts w:hint="eastAsia" w:asciiTheme="minorEastAsia" w:hAnsiTheme="minorEastAsia"/>
          <w:sz w:val="60"/>
          <w:szCs w:val="60"/>
        </w:rPr>
      </w:r>
      <w:r/>
    </w:p>
    <w:p>
      <w:pPr>
        <w:jc w:val="center"/>
        <w:spacing w:line="360" w:lineRule="auto"/>
        <w:rPr>
          <w:rFonts w:hint="eastAsia" w:asciiTheme="minorEastAsia" w:hAnsiTheme="minorEastAsia"/>
          <w:sz w:val="60"/>
          <w:szCs w:val="60"/>
        </w:rPr>
      </w:pPr>
      <w:r>
        <w:rPr>
          <w:rFonts w:hint="eastAsia" w:asciiTheme="minorEastAsia" w:hAnsiTheme="minorEastAsia"/>
          <w:sz w:val="60"/>
          <w:szCs w:val="60"/>
        </w:rPr>
      </w:r>
      <w:r/>
    </w:p>
    <w:p>
      <w:pPr>
        <w:jc w:val="left"/>
        <w:spacing w:line="360" w:lineRule="auto"/>
        <w:tabs>
          <w:tab w:val="left" w:pos="5609" w:leader="none"/>
        </w:tabs>
        <w:rPr>
          <w:rFonts w:hint="eastAsia" w:asciiTheme="minorEastAsia" w:hAnsiTheme="minorEastAsia"/>
          <w:bCs/>
          <w:sz w:val="30"/>
          <w:szCs w:val="30"/>
        </w:rPr>
      </w:pPr>
      <w:r>
        <w:rPr>
          <w:rFonts w:asciiTheme="minorEastAsia" w:hAnsiTheme="minorEastAsia"/>
          <w:bCs/>
          <w:sz w:val="30"/>
          <w:szCs w:val="30"/>
        </w:rPr>
        <w:t xml:space="preserve">项目名称：</w:t>
      </w:r>
      <w:r>
        <w:rPr>
          <w:rFonts w:hint="eastAsia" w:asciiTheme="minorEastAsia" w:hAnsiTheme="minorEastAsia"/>
          <w:bCs/>
          <w:sz w:val="30"/>
          <w:szCs w:val="30"/>
        </w:rPr>
        <w:t xml:space="preserve">常州市第三人民医院老院区</w:t>
      </w:r>
      <w:r>
        <w:rPr>
          <w:rFonts w:hint="eastAsia" w:asciiTheme="minorEastAsia" w:hAnsiTheme="minorEastAsia"/>
          <w:bCs/>
          <w:sz w:val="30"/>
          <w:szCs w:val="30"/>
        </w:rPr>
        <w:t xml:space="preserve">水电维保服务</w:t>
      </w:r>
      <w:r>
        <w:rPr>
          <w:rFonts w:hint="eastAsia" w:asciiTheme="minorEastAsia" w:hAnsiTheme="minorEastAsia"/>
          <w:bCs/>
          <w:sz w:val="30"/>
          <w:szCs w:val="30"/>
        </w:rPr>
      </w:r>
      <w:r/>
    </w:p>
    <w:p>
      <w:pPr>
        <w:ind w:left="1500" w:hanging="1500"/>
        <w:jc w:val="left"/>
        <w:spacing w:line="360" w:lineRule="auto"/>
        <w:tabs>
          <w:tab w:val="left" w:pos="5609" w:leader="none"/>
        </w:tabs>
        <w:rPr>
          <w:rFonts w:hint="eastAsia" w:asciiTheme="minorEastAsia" w:hAnsiTheme="minorEastAsia"/>
          <w:bCs/>
        </w:rPr>
      </w:pPr>
      <w:r>
        <w:rPr>
          <w:rFonts w:asciiTheme="minorEastAsia" w:hAnsiTheme="minorEastAsia"/>
          <w:bCs/>
          <w:sz w:val="30"/>
          <w:szCs w:val="30"/>
        </w:rPr>
        <w:t xml:space="preserve">项目编号：</w:t>
      </w:r>
      <w:r>
        <w:rPr>
          <w:rFonts w:hint="eastAsia" w:asciiTheme="minorEastAsia" w:hAnsiTheme="minorEastAsia"/>
          <w:bCs/>
          <w:sz w:val="30"/>
          <w:szCs w:val="30"/>
        </w:rPr>
        <w:t xml:space="preserve">JSZC-320400-CZJC-G2025-0162</w:t>
      </w:r>
      <w:r/>
    </w:p>
    <w:p>
      <w:pPr>
        <w:jc w:val="left"/>
        <w:spacing w:line="360" w:lineRule="auto"/>
        <w:tabs>
          <w:tab w:val="left" w:pos="5609" w:leader="none"/>
        </w:tabs>
        <w:rPr>
          <w:rFonts w:hint="eastAsia" w:asciiTheme="minorEastAsia" w:hAnsiTheme="minorEastAsia"/>
          <w:bCs/>
          <w:sz w:val="30"/>
          <w:szCs w:val="30"/>
        </w:rPr>
      </w:pPr>
      <w:r>
        <w:rPr>
          <w:rFonts w:asciiTheme="minorEastAsia" w:hAnsiTheme="minorEastAsia"/>
          <w:bCs/>
          <w:sz w:val="30"/>
          <w:szCs w:val="30"/>
        </w:rPr>
        <w:t xml:space="preserve">采 购 人：</w:t>
      </w:r>
      <w:r>
        <w:rPr>
          <w:rFonts w:hint="eastAsia" w:asciiTheme="minorEastAsia" w:hAnsiTheme="minorEastAsia"/>
          <w:bCs/>
          <w:sz w:val="30"/>
          <w:szCs w:val="30"/>
        </w:rPr>
        <w:t xml:space="preserve">常州市第三人民医院</w:t>
      </w:r>
      <w:r/>
    </w:p>
    <w:p>
      <w:pPr>
        <w:jc w:val="left"/>
        <w:spacing w:line="360" w:lineRule="auto"/>
        <w:tabs>
          <w:tab w:val="left" w:pos="3240" w:leader="none"/>
          <w:tab w:val="left" w:pos="3420" w:leader="none"/>
        </w:tabs>
        <w:rPr>
          <w:rFonts w:hint="eastAsia" w:asciiTheme="minorEastAsia" w:hAnsiTheme="minorEastAsia"/>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30"/>
          <w:szCs w:val="30"/>
        </w:rPr>
        <w:t xml:space="preserve">采购</w:t>
      </w:r>
      <w:r>
        <w:rPr>
          <w:rFonts w:asciiTheme="minorEastAsia" w:hAnsiTheme="minorEastAsia"/>
          <w:bCs/>
          <w:sz w:val="30"/>
          <w:szCs w:val="30"/>
        </w:rPr>
        <w:t xml:space="preserve">代理机构：</w:t>
      </w:r>
      <w:r>
        <w:rPr>
          <w:rStyle w:val="895"/>
          <w:rFonts w:hint="eastAsia" w:asciiTheme="minorEastAsia" w:hAnsiTheme="minorEastAsia"/>
          <w:sz w:val="30"/>
          <w:szCs w:val="30"/>
        </w:rPr>
        <w:t xml:space="preserve">常州金</w:t>
      </w:r>
      <w:r>
        <w:rPr>
          <w:rStyle w:val="895"/>
          <w:rFonts w:hint="eastAsia" w:asciiTheme="minorEastAsia" w:hAnsiTheme="minorEastAsia"/>
          <w:sz w:val="30"/>
          <w:szCs w:val="30"/>
        </w:rPr>
        <w:t xml:space="preserve">诚招投标有限公司</w:t>
      </w:r>
      <w:r/>
    </w:p>
    <w:p>
      <w:pPr>
        <w:jc w:val="center"/>
        <w:widowControl/>
        <w:rPr>
          <w:rFonts w:hint="eastAsia" w:asciiTheme="minorEastAsia" w:hAnsiTheme="minorEastAsia"/>
          <w:b/>
          <w:bCs/>
          <w:sz w:val="36"/>
          <w:szCs w:val="36"/>
        </w:rPr>
      </w:pPr>
      <w:r>
        <w:rPr>
          <w:rFonts w:asciiTheme="minorEastAsia" w:hAnsiTheme="minorEastAsia"/>
          <w:b/>
          <w:bCs/>
          <w:sz w:val="36"/>
          <w:szCs w:val="36"/>
        </w:rPr>
        <w:t xml:space="preserve">目录</w:t>
      </w:r>
      <w:r/>
    </w:p>
    <w:p>
      <w:pPr>
        <w:pStyle w:val="883"/>
        <w:tabs>
          <w:tab w:val="right" w:pos="8306" w:leader="dot"/>
        </w:tabs>
        <w:rPr>
          <w:rFonts w:hint="eastAsia"/>
        </w:rPr>
      </w:pPr>
      <w:r>
        <w:rPr>
          <w:rFonts w:asciiTheme="minorEastAsia" w:hAnsiTheme="minorEastAsia" w:eastAsiaTheme="minorEastAsia"/>
          <w:b w:val="0"/>
          <w:bCs/>
          <w:sz w:val="36"/>
          <w:szCs w:val="36"/>
        </w:rPr>
        <w:fldChar w:fldCharType="begin"/>
      </w:r>
      <w:r>
        <w:rPr>
          <w:rFonts w:asciiTheme="minorEastAsia" w:hAnsiTheme="minorEastAsia" w:eastAsiaTheme="minorEastAsia"/>
          <w:b w:val="0"/>
          <w:bCs/>
          <w:sz w:val="36"/>
          <w:szCs w:val="36"/>
        </w:rPr>
        <w:instrText xml:space="preserve"> TOC \o "1-1" \h \z \u </w:instrText>
      </w:r>
      <w:r>
        <w:rPr>
          <w:rFonts w:asciiTheme="minorEastAsia" w:hAnsiTheme="minorEastAsia" w:eastAsiaTheme="minorEastAsia"/>
          <w:b w:val="0"/>
          <w:bCs/>
          <w:sz w:val="36"/>
          <w:szCs w:val="36"/>
        </w:rPr>
        <w:fldChar w:fldCharType="separate"/>
      </w:r>
      <w:hyperlink w:tooltip="#_Toc23569" w:anchor="_Toc23569" w:history="1">
        <w:r>
          <w:rPr>
            <w:rFonts w:asciiTheme="minorEastAsia" w:hAnsiTheme="minorEastAsia"/>
          </w:rPr>
          <w:t xml:space="preserve">第一章</w:t>
        </w:r>
        <w:r>
          <w:rPr>
            <w:rFonts w:hint="eastAsia" w:asciiTheme="minorEastAsia" w:hAnsiTheme="minorEastAsia"/>
          </w:rPr>
          <w:t xml:space="preserve"> 投标邀请</w:t>
        </w:r>
        <w:r>
          <w:tab/>
        </w:r>
        <w:r>
          <w:fldChar w:fldCharType="begin"/>
        </w:r>
        <w:r>
          <w:instrText xml:space="preserve"> PAGEREF _Toc23569 \h </w:instrText>
        </w:r>
        <w:r>
          <w:fldChar w:fldCharType="separate"/>
        </w:r>
        <w:r>
          <w:t xml:space="preserve">1</w:t>
        </w:r>
        <w:r>
          <w:fldChar w:fldCharType="end"/>
        </w:r>
      </w:hyperlink>
      <w:r/>
      <w:r/>
    </w:p>
    <w:p>
      <w:pPr>
        <w:pStyle w:val="883"/>
        <w:tabs>
          <w:tab w:val="right" w:pos="8306" w:leader="dot"/>
        </w:tabs>
        <w:rPr>
          <w:rFonts w:hint="eastAsia"/>
        </w:rPr>
      </w:pPr>
      <w:r/>
      <w:hyperlink w:tooltip="#_Toc1266" w:anchor="_Toc1266" w:history="1">
        <w:r>
          <w:rPr>
            <w:rFonts w:hint="eastAsia" w:asciiTheme="minorEastAsia" w:hAnsiTheme="minorEastAsia"/>
          </w:rPr>
          <w:t xml:space="preserve">第二章 投标人须知</w:t>
        </w:r>
        <w:r>
          <w:tab/>
        </w:r>
        <w:r>
          <w:fldChar w:fldCharType="begin"/>
        </w:r>
        <w:r>
          <w:instrText xml:space="preserve"> PAGEREF _Toc1266 \h </w:instrText>
        </w:r>
        <w:r>
          <w:fldChar w:fldCharType="separate"/>
        </w:r>
        <w:r>
          <w:t xml:space="preserve">4</w:t>
        </w:r>
        <w:r>
          <w:fldChar w:fldCharType="end"/>
        </w:r>
      </w:hyperlink>
      <w:r/>
      <w:r/>
    </w:p>
    <w:p>
      <w:pPr>
        <w:pStyle w:val="883"/>
        <w:tabs>
          <w:tab w:val="right" w:pos="8306" w:leader="dot"/>
        </w:tabs>
        <w:rPr>
          <w:rFonts w:hint="eastAsia"/>
        </w:rPr>
      </w:pPr>
      <w:r/>
      <w:hyperlink w:tooltip="#_Toc14245" w:anchor="_Toc14245" w:history="1">
        <w:r>
          <w:rPr>
            <w:rFonts w:asciiTheme="minorEastAsia" w:hAnsiTheme="minorEastAsia"/>
          </w:rPr>
          <w:t xml:space="preserve">第三章</w:t>
        </w:r>
        <w:r>
          <w:rPr>
            <w:rFonts w:hint="eastAsia" w:asciiTheme="minorEastAsia" w:hAnsiTheme="minorEastAsia"/>
          </w:rPr>
          <w:t xml:space="preserve"> 资格审查</w:t>
        </w:r>
        <w:r>
          <w:tab/>
        </w:r>
        <w:r>
          <w:fldChar w:fldCharType="begin"/>
        </w:r>
        <w:r>
          <w:instrText xml:space="preserve"> PAGEREF _Toc14245 \h </w:instrText>
        </w:r>
        <w:r>
          <w:fldChar w:fldCharType="separate"/>
        </w:r>
        <w:r>
          <w:t xml:space="preserve">19</w:t>
        </w:r>
        <w:r>
          <w:fldChar w:fldCharType="end"/>
        </w:r>
      </w:hyperlink>
      <w:r/>
      <w:r/>
    </w:p>
    <w:p>
      <w:pPr>
        <w:pStyle w:val="883"/>
        <w:tabs>
          <w:tab w:val="right" w:pos="8306" w:leader="dot"/>
        </w:tabs>
        <w:rPr>
          <w:rFonts w:hint="eastAsia"/>
        </w:rPr>
      </w:pPr>
      <w:r/>
      <w:hyperlink w:tooltip="#_Toc13877" w:anchor="_Toc13877" w:history="1">
        <w:r>
          <w:rPr>
            <w:rFonts w:asciiTheme="minorEastAsia" w:hAnsiTheme="minorEastAsia"/>
          </w:rPr>
          <w:t xml:space="preserve">第</w:t>
        </w:r>
        <w:r>
          <w:rPr>
            <w:rFonts w:hint="eastAsia" w:asciiTheme="minorEastAsia" w:hAnsiTheme="minorEastAsia"/>
          </w:rPr>
          <w:t xml:space="preserve">四</w:t>
        </w:r>
        <w:r>
          <w:rPr>
            <w:rFonts w:asciiTheme="minorEastAsia" w:hAnsiTheme="minorEastAsia"/>
          </w:rPr>
          <w:t xml:space="preserve">章评</w:t>
        </w:r>
        <w:r>
          <w:rPr>
            <w:rFonts w:hint="eastAsia" w:asciiTheme="minorEastAsia" w:hAnsiTheme="minorEastAsia"/>
          </w:rPr>
          <w:t xml:space="preserve">标程序、评标</w:t>
        </w:r>
        <w:r>
          <w:rPr>
            <w:rFonts w:asciiTheme="minorEastAsia" w:hAnsiTheme="minorEastAsia"/>
          </w:rPr>
          <w:t xml:space="preserve">方法和评</w:t>
        </w:r>
        <w:r>
          <w:rPr>
            <w:rFonts w:hint="eastAsia" w:asciiTheme="minorEastAsia" w:hAnsiTheme="minorEastAsia"/>
          </w:rPr>
          <w:t xml:space="preserve">标</w:t>
        </w:r>
        <w:r>
          <w:rPr>
            <w:rFonts w:asciiTheme="minorEastAsia" w:hAnsiTheme="minorEastAsia"/>
          </w:rPr>
          <w:t xml:space="preserve">标准</w:t>
        </w:r>
        <w:r>
          <w:tab/>
        </w:r>
        <w:r>
          <w:fldChar w:fldCharType="begin"/>
        </w:r>
        <w:r>
          <w:instrText xml:space="preserve"> PAGEREF _Toc13877 \h </w:instrText>
        </w:r>
        <w:r>
          <w:fldChar w:fldCharType="separate"/>
        </w:r>
        <w:r>
          <w:t xml:space="preserve">21</w:t>
        </w:r>
        <w:r>
          <w:fldChar w:fldCharType="end"/>
        </w:r>
      </w:hyperlink>
      <w:r/>
      <w:r/>
    </w:p>
    <w:p>
      <w:pPr>
        <w:pStyle w:val="883"/>
        <w:tabs>
          <w:tab w:val="right" w:pos="8306" w:leader="dot"/>
        </w:tabs>
        <w:rPr>
          <w:rFonts w:hint="eastAsia"/>
        </w:rPr>
      </w:pPr>
      <w:r/>
      <w:hyperlink w:tooltip="#_Toc23164" w:anchor="_Toc23164" w:history="1">
        <w:r>
          <w:rPr>
            <w:rFonts w:hint="eastAsia"/>
          </w:rPr>
          <w:t xml:space="preserve">第五章 </w:t>
        </w:r>
        <w:r>
          <w:rPr>
            <w:rFonts w:hint="eastAsia" w:asciiTheme="minorEastAsia" w:hAnsiTheme="minorEastAsia"/>
          </w:rPr>
          <w:t xml:space="preserve">采购需求</w:t>
        </w:r>
        <w:r>
          <w:tab/>
        </w:r>
        <w:r>
          <w:fldChar w:fldCharType="begin"/>
        </w:r>
        <w:r>
          <w:instrText xml:space="preserve"> PAGEREF _Toc23164 \h </w:instrText>
        </w:r>
        <w:r>
          <w:fldChar w:fldCharType="separate"/>
        </w:r>
        <w:r>
          <w:t xml:space="preserve">30</w:t>
        </w:r>
        <w:r>
          <w:fldChar w:fldCharType="end"/>
        </w:r>
      </w:hyperlink>
      <w:r/>
      <w:r/>
    </w:p>
    <w:p>
      <w:pPr>
        <w:pStyle w:val="883"/>
        <w:tabs>
          <w:tab w:val="right" w:pos="8306" w:leader="dot"/>
        </w:tabs>
        <w:rPr>
          <w:rFonts w:hint="eastAsia"/>
        </w:rPr>
      </w:pPr>
      <w:r/>
      <w:hyperlink w:tooltip="#_Toc8689" w:anchor="_Toc8689" w:history="1">
        <w:r>
          <w:rPr>
            <w:rFonts w:asciiTheme="minorEastAsia" w:hAnsiTheme="minorEastAsia"/>
          </w:rPr>
          <w:t xml:space="preserve">第</w:t>
        </w:r>
        <w:r>
          <w:rPr>
            <w:rFonts w:hint="eastAsia" w:asciiTheme="minorEastAsia" w:hAnsiTheme="minorEastAsia"/>
          </w:rPr>
          <w:t xml:space="preserve">六</w:t>
        </w:r>
        <w:r>
          <w:rPr>
            <w:rFonts w:asciiTheme="minorEastAsia" w:hAnsiTheme="minorEastAsia"/>
          </w:rPr>
          <w:t xml:space="preserve">章</w:t>
        </w:r>
        <w:r>
          <w:rPr>
            <w:rFonts w:hint="eastAsia" w:asciiTheme="minorEastAsia" w:hAnsiTheme="minorEastAsia"/>
          </w:rPr>
          <w:t xml:space="preserve"> 拟签订的合同文本</w:t>
        </w:r>
        <w:r>
          <w:tab/>
        </w:r>
        <w:r>
          <w:fldChar w:fldCharType="begin"/>
        </w:r>
        <w:r>
          <w:instrText xml:space="preserve"> PAGEREF _Toc8689 \h </w:instrText>
        </w:r>
        <w:r>
          <w:fldChar w:fldCharType="separate"/>
        </w:r>
        <w:r>
          <w:t xml:space="preserve">34</w:t>
        </w:r>
        <w:r>
          <w:fldChar w:fldCharType="end"/>
        </w:r>
      </w:hyperlink>
      <w:r/>
      <w:r/>
    </w:p>
    <w:p>
      <w:pPr>
        <w:pStyle w:val="883"/>
        <w:tabs>
          <w:tab w:val="right" w:pos="8306" w:leader="dot"/>
        </w:tabs>
        <w:rPr>
          <w:rFonts w:hint="eastAsia"/>
        </w:rPr>
      </w:pPr>
      <w:r/>
      <w:hyperlink w:tooltip="#_Toc12835" w:anchor="_Toc12835" w:history="1">
        <w:r>
          <w:rPr>
            <w:rFonts w:asciiTheme="minorEastAsia" w:hAnsiTheme="minorEastAsia"/>
          </w:rPr>
          <w:t xml:space="preserve">第</w:t>
        </w:r>
        <w:r>
          <w:rPr>
            <w:rFonts w:hint="eastAsia" w:asciiTheme="minorEastAsia" w:hAnsiTheme="minorEastAsia"/>
          </w:rPr>
          <w:t xml:space="preserve">七</w:t>
        </w:r>
        <w:r>
          <w:rPr>
            <w:rFonts w:asciiTheme="minorEastAsia" w:hAnsiTheme="minorEastAsia"/>
          </w:rPr>
          <w:t xml:space="preserve">章</w:t>
        </w:r>
        <w:r>
          <w:rPr>
            <w:rFonts w:hint="eastAsia" w:asciiTheme="minorEastAsia" w:hAnsiTheme="minorEastAsia"/>
          </w:rPr>
          <w:t xml:space="preserve"> 投标</w:t>
        </w:r>
        <w:r>
          <w:rPr>
            <w:rFonts w:asciiTheme="minorEastAsia" w:hAnsiTheme="minorEastAsia"/>
          </w:rPr>
          <w:t xml:space="preserve">文件格式</w:t>
        </w:r>
        <w:r>
          <w:tab/>
        </w:r>
        <w:r>
          <w:fldChar w:fldCharType="begin"/>
        </w:r>
        <w:r>
          <w:instrText xml:space="preserve"> PAGEREF _Toc12835 \h </w:instrText>
        </w:r>
        <w:r>
          <w:fldChar w:fldCharType="separate"/>
        </w:r>
        <w:r>
          <w:t xml:space="preserve">37</w:t>
        </w:r>
        <w:r>
          <w:fldChar w:fldCharType="end"/>
        </w:r>
      </w:hyperlink>
      <w:r/>
      <w:r/>
    </w:p>
    <w:p>
      <w:pPr>
        <w:widowControl/>
        <w:rPr>
          <w:rFonts w:hint="eastAsia" w:asciiTheme="minorEastAsia" w:hAnsiTheme="minorEastAsia"/>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cs="宋体" w:asciiTheme="minorEastAsia" w:hAnsiTheme="minorEastAsia"/>
          <w:bCs/>
          <w:szCs w:val="36"/>
        </w:rPr>
        <w:fldChar w:fldCharType="end"/>
      </w:r>
      <w:r/>
    </w:p>
    <w:p>
      <w:pPr>
        <w:pStyle w:val="869"/>
        <w:rPr>
          <w:rFonts w:hint="eastAsia" w:asciiTheme="minorEastAsia" w:hAnsiTheme="minorEastAsia"/>
          <w:sz w:val="60"/>
          <w:szCs w:val="60"/>
        </w:rPr>
      </w:pPr>
      <w:r/>
      <w:bookmarkStart w:id="0" w:name="_Toc23569"/>
      <w:r>
        <w:rPr>
          <w:rFonts w:asciiTheme="minorEastAsia" w:hAnsiTheme="minorEastAsia"/>
        </w:rPr>
        <w:t xml:space="preserve">第一章</w:t>
      </w:r>
      <w:r>
        <w:rPr>
          <w:rFonts w:hint="eastAsia" w:asciiTheme="minorEastAsia" w:hAnsiTheme="minorEastAsia"/>
        </w:rPr>
        <w:t xml:space="preserve"> 投标邀请</w:t>
      </w:r>
      <w:bookmarkEnd w:id="0"/>
      <w:r/>
      <w:r/>
    </w:p>
    <w:tbl>
      <w:tblPr>
        <w:tblStyle w:val="887"/>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spacing w:line="360" w:lineRule="auto"/>
              <w:rPr>
                <w:rStyle w:val="895"/>
                <w:rFonts w:hint="eastAsia" w:cs="仿宋_GB2312" w:asciiTheme="minorEastAsia" w:hAnsiTheme="minorEastAsia"/>
                <w:bCs/>
                <w:spacing w:val="2"/>
                <w:sz w:val="24"/>
              </w:rPr>
            </w:pPr>
            <w:r>
              <w:rPr>
                <w:rStyle w:val="895"/>
                <w:rFonts w:hint="eastAsia" w:cs="仿宋_GB2312" w:asciiTheme="minorEastAsia" w:hAnsiTheme="minorEastAsia"/>
                <w:bCs/>
                <w:spacing w:val="2"/>
                <w:sz w:val="24"/>
              </w:rPr>
              <w:t xml:space="preserve">项目概况</w:t>
            </w:r>
            <w:r/>
          </w:p>
          <w:p>
            <w:pPr>
              <w:ind w:firstLine="480"/>
              <w:spacing w:line="360" w:lineRule="auto"/>
              <w:rPr>
                <w:rStyle w:val="895"/>
                <w:rFonts w:hint="eastAsia" w:asciiTheme="minorEastAsia" w:hAnsiTheme="minorEastAsia"/>
                <w:sz w:val="24"/>
                <w:szCs w:val="24"/>
              </w:rPr>
            </w:pPr>
            <w:r>
              <w:rPr>
                <w:rFonts w:hint="eastAsia" w:asciiTheme="minorEastAsia" w:hAnsiTheme="minorEastAsia"/>
                <w:sz w:val="24"/>
                <w:szCs w:val="24"/>
              </w:rPr>
              <w:t xml:space="preserve">常州市第三人民医院老院区</w:t>
            </w:r>
            <w:r>
              <w:rPr>
                <w:rFonts w:hint="eastAsia" w:asciiTheme="minorEastAsia" w:hAnsiTheme="minorEastAsia"/>
                <w:sz w:val="24"/>
                <w:szCs w:val="24"/>
              </w:rPr>
              <w:t xml:space="preserve">水电维保服务</w:t>
            </w:r>
            <w:r>
              <w:rPr>
                <w:rFonts w:asciiTheme="minorEastAsia" w:hAnsiTheme="minorEastAsia"/>
                <w:sz w:val="24"/>
                <w:szCs w:val="24"/>
              </w:rPr>
              <w:t xml:space="preserve">的潜在</w:t>
            </w:r>
            <w:r>
              <w:rPr>
                <w:rFonts w:hint="eastAsia" w:asciiTheme="minorEastAsia" w:hAnsiTheme="minorEastAsia"/>
                <w:sz w:val="24"/>
                <w:szCs w:val="24"/>
              </w:rPr>
              <w:t xml:space="preserve">投标人</w:t>
            </w:r>
            <w:r>
              <w:rPr>
                <w:rFonts w:asciiTheme="minorEastAsia" w:hAnsiTheme="minorEastAsia"/>
                <w:sz w:val="24"/>
                <w:szCs w:val="24"/>
              </w:rPr>
              <w:t xml:space="preserve">应在</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w:t>
            </w:r>
            <w:r>
              <w:rPr>
                <w:rFonts w:asciiTheme="minorEastAsia" w:hAnsiTheme="minorEastAsia"/>
                <w:sz w:val="24"/>
                <w:szCs w:val="24"/>
              </w:rPr>
              <w:t xml:space="preserve">获取</w:t>
            </w:r>
            <w:r>
              <w:rPr>
                <w:rFonts w:hint="eastAsia" w:asciiTheme="minorEastAsia" w:hAnsiTheme="minorEastAsia"/>
                <w:sz w:val="24"/>
                <w:szCs w:val="24"/>
              </w:rPr>
              <w:t xml:space="preserve">招标</w:t>
            </w:r>
            <w:r>
              <w:rPr>
                <w:rFonts w:asciiTheme="minorEastAsia" w:hAnsiTheme="minorEastAsia"/>
                <w:sz w:val="24"/>
                <w:szCs w:val="24"/>
              </w:rPr>
              <w:t xml:space="preserve">文件，并于202</w:t>
            </w:r>
            <w:r>
              <w:rPr>
                <w:rFonts w:hint="eastAsia" w:asciiTheme="minorEastAsia" w:hAnsiTheme="minorEastAsia"/>
                <w:sz w:val="24"/>
                <w:szCs w:val="24"/>
              </w:rPr>
              <w:t xml:space="preserve">5</w:t>
            </w:r>
            <w:r>
              <w:rPr>
                <w:rFonts w:asciiTheme="minorEastAsia" w:hAnsiTheme="minorEastAsia"/>
                <w:sz w:val="24"/>
                <w:szCs w:val="24"/>
              </w:rPr>
              <w:t xml:space="preserve">年</w:t>
            </w:r>
            <w:r>
              <w:rPr>
                <w:rFonts w:hint="eastAsia" w:asciiTheme="minorEastAsia" w:hAnsiTheme="minorEastAsia"/>
                <w:sz w:val="24"/>
                <w:szCs w:val="24"/>
              </w:rPr>
              <w:t xml:space="preserve">1</w:t>
            </w:r>
            <w:r>
              <w:rPr>
                <w:rFonts w:asciiTheme="minorEastAsia" w:hAnsiTheme="minorEastAsia"/>
                <w:sz w:val="24"/>
                <w:szCs w:val="24"/>
              </w:rPr>
              <w:t xml:space="preserve">月</w:t>
            </w:r>
            <w:r>
              <w:rPr>
                <w:rFonts w:hint="eastAsia" w:asciiTheme="minorEastAsia" w:hAnsiTheme="minorEastAsia"/>
                <w:sz w:val="24"/>
                <w:szCs w:val="24"/>
              </w:rPr>
              <w:t xml:space="preserve">19</w:t>
            </w:r>
            <w:r>
              <w:rPr>
                <w:rFonts w:asciiTheme="minorEastAsia" w:hAnsiTheme="minorEastAsia"/>
                <w:sz w:val="24"/>
                <w:szCs w:val="24"/>
              </w:rPr>
              <w:t xml:space="preserve">日14点</w:t>
            </w:r>
            <w:r>
              <w:rPr>
                <w:rFonts w:hint="eastAsia" w:asciiTheme="minorEastAsia" w:hAnsiTheme="minorEastAsia"/>
                <w:sz w:val="24"/>
                <w:szCs w:val="24"/>
              </w:rPr>
              <w:t xml:space="preserve">0</w:t>
            </w:r>
            <w:r>
              <w:rPr>
                <w:rFonts w:asciiTheme="minorEastAsia" w:hAnsiTheme="minorEastAsia"/>
                <w:sz w:val="24"/>
                <w:szCs w:val="24"/>
              </w:rPr>
              <w:t xml:space="preserve">0分（北京时间）前提交</w:t>
            </w:r>
            <w:r>
              <w:rPr>
                <w:rFonts w:hint="eastAsia" w:asciiTheme="minorEastAsia" w:hAnsiTheme="minorEastAsia"/>
                <w:sz w:val="24"/>
                <w:szCs w:val="24"/>
              </w:rPr>
              <w:t xml:space="preserve">投标</w:t>
            </w:r>
            <w:r>
              <w:rPr>
                <w:rFonts w:asciiTheme="minorEastAsia" w:hAnsiTheme="minorEastAsia"/>
                <w:sz w:val="24"/>
                <w:szCs w:val="24"/>
              </w:rPr>
              <w:t xml:space="preserve">文件。</w:t>
            </w:r>
            <w:r/>
          </w:p>
        </w:tc>
      </w:tr>
    </w:tbl>
    <w:p>
      <w:pPr>
        <w:spacing w:line="360" w:lineRule="auto"/>
        <w:rPr>
          <w:rFonts w:hint="eastAsia" w:asciiTheme="minorEastAsia" w:hAnsiTheme="minorEastAsia"/>
          <w:b/>
          <w:sz w:val="24"/>
          <w:szCs w:val="24"/>
        </w:rPr>
      </w:pPr>
      <w:r>
        <w:rPr>
          <w:rFonts w:asciiTheme="minorEastAsia" w:hAnsiTheme="minorEastAsia"/>
          <w:b/>
          <w:sz w:val="24"/>
          <w:szCs w:val="24"/>
        </w:rPr>
        <w:t xml:space="preserve">一</w:t>
      </w:r>
      <w:r>
        <w:rPr>
          <w:rFonts w:hint="eastAsia" w:asciiTheme="minorEastAsia" w:hAnsiTheme="minorEastAsia"/>
          <w:b/>
          <w:sz w:val="24"/>
          <w:szCs w:val="24"/>
        </w:rPr>
        <w:t xml:space="preserve">、</w:t>
      </w:r>
      <w:r>
        <w:rPr>
          <w:rFonts w:asciiTheme="minorEastAsia" w:hAnsiTheme="minorEastAsia"/>
          <w:b/>
          <w:sz w:val="24"/>
          <w:szCs w:val="24"/>
        </w:rPr>
        <w:t xml:space="preserve">项目基本情况</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1.项目编号：</w:t>
      </w:r>
      <w:r>
        <w:rPr>
          <w:rFonts w:hint="eastAsia" w:asciiTheme="minorEastAsia" w:hAnsiTheme="minorEastAsia"/>
          <w:sz w:val="24"/>
          <w:szCs w:val="24"/>
        </w:rPr>
        <w:t xml:space="preserve">JSZC-320400-CZJC-G2025-0162</w:t>
      </w:r>
      <w:r/>
    </w:p>
    <w:p>
      <w:pPr>
        <w:ind w:firstLine="480"/>
        <w:spacing w:line="360" w:lineRule="auto"/>
        <w:rPr>
          <w:rStyle w:val="895"/>
          <w:rFonts w:hint="eastAsia" w:asciiTheme="minorEastAsia" w:hAnsiTheme="minorEastAsia"/>
          <w:bCs/>
          <w:sz w:val="24"/>
        </w:rPr>
      </w:pPr>
      <w:r>
        <w:rPr>
          <w:rFonts w:asciiTheme="minorEastAsia" w:hAnsiTheme="minorEastAsia"/>
          <w:sz w:val="24"/>
          <w:szCs w:val="24"/>
        </w:rPr>
        <w:t xml:space="preserve">2.项目名称：</w:t>
      </w:r>
      <w:r>
        <w:rPr>
          <w:rStyle w:val="895"/>
          <w:rFonts w:hint="eastAsia" w:asciiTheme="minorEastAsia" w:hAnsiTheme="minorEastAsia"/>
          <w:bCs/>
          <w:sz w:val="24"/>
        </w:rPr>
        <w:t xml:space="preserve">常州市第三人民医院老院区</w:t>
      </w:r>
      <w:r>
        <w:rPr>
          <w:rStyle w:val="895"/>
          <w:rFonts w:hint="eastAsia" w:asciiTheme="minorEastAsia" w:hAnsiTheme="minorEastAsia"/>
          <w:bCs/>
          <w:sz w:val="24"/>
        </w:rPr>
        <w:t xml:space="preserve">水电维保服务</w:t>
      </w:r>
      <w:r>
        <w:rPr>
          <w:rStyle w:val="895"/>
          <w:rFonts w:hint="eastAsia" w:asciiTheme="minorEastAsia" w:hAnsiTheme="minorEastAsia"/>
          <w:bCs/>
          <w:sz w:val="24"/>
        </w:rPr>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3.采购方式：</w:t>
      </w:r>
      <w:r>
        <w:rPr>
          <w:rFonts w:hint="eastAsia" w:asciiTheme="minorEastAsia" w:hAnsiTheme="minorEastAsia"/>
          <w:sz w:val="24"/>
          <w:szCs w:val="24"/>
        </w:rPr>
        <w:t xml:space="preserve">公开招标</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4.项目预算金额：</w:t>
      </w:r>
      <w:r>
        <w:rPr>
          <w:rFonts w:hint="eastAsia" w:asciiTheme="minorEastAsia" w:hAnsiTheme="minorEastAsia"/>
          <w:sz w:val="24"/>
          <w:szCs w:val="24"/>
        </w:rPr>
        <w:t xml:space="preserve">100万元</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.项目最高限价：</w:t>
      </w:r>
      <w:r>
        <w:rPr>
          <w:rFonts w:hint="eastAsia" w:asciiTheme="minorEastAsia" w:hAnsiTheme="minorEastAsia"/>
          <w:sz w:val="24"/>
          <w:szCs w:val="24"/>
        </w:rPr>
        <w:t xml:space="preserve">100万元</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6.采购需求：</w:t>
      </w:r>
      <w:r>
        <w:rPr>
          <w:rFonts w:hint="eastAsia" w:asciiTheme="minorEastAsia" w:hAnsiTheme="minorEastAsia"/>
          <w:sz w:val="24"/>
          <w:szCs w:val="24"/>
        </w:rPr>
        <w:t xml:space="preserve">本项目为</w:t>
      </w:r>
      <w:r>
        <w:rPr>
          <w:rStyle w:val="895"/>
          <w:rFonts w:hint="eastAsia" w:asciiTheme="minorEastAsia" w:hAnsiTheme="minorEastAsia"/>
          <w:bCs/>
          <w:sz w:val="24"/>
        </w:rPr>
        <w:t xml:space="preserve">常州市第三人民医院老院区</w:t>
      </w:r>
      <w:r>
        <w:rPr>
          <w:rStyle w:val="895"/>
          <w:rFonts w:hint="eastAsia" w:asciiTheme="minorEastAsia" w:hAnsiTheme="minorEastAsia"/>
          <w:bCs/>
          <w:sz w:val="24"/>
        </w:rPr>
        <w:t xml:space="preserve">水电维保服务</w:t>
      </w:r>
      <w:r>
        <w:rPr>
          <w:rStyle w:val="895"/>
          <w:rFonts w:hint="eastAsia" w:asciiTheme="minorEastAsia" w:hAnsiTheme="minorEastAsia"/>
          <w:bCs/>
          <w:sz w:val="24"/>
        </w:rPr>
      </w:r>
      <w:r>
        <w:rPr>
          <w:rFonts w:hint="eastAsia" w:asciiTheme="minorEastAsia" w:hAnsiTheme="minorEastAsia"/>
          <w:sz w:val="24"/>
          <w:szCs w:val="24"/>
        </w:rPr>
        <w:t xml:space="preserve">。</w:t>
      </w:r>
      <w:r>
        <w:rPr>
          <w:rFonts w:hint="eastAsia"/>
          <w:sz w:val="24"/>
        </w:rPr>
        <w:t xml:space="preserve">具体详见招标文件。</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7</w:t>
      </w:r>
      <w:r>
        <w:rPr>
          <w:rFonts w:hint="eastAsia" w:asciiTheme="minorEastAsia" w:hAnsiTheme="minorEastAsia"/>
          <w:sz w:val="24"/>
          <w:szCs w:val="24"/>
        </w:rPr>
        <w:t xml:space="preserve">.项目履行期限：自合同签订之日起一年。</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8.本项目是否接受联合体：□是  </w:t>
      </w:r>
      <w:r>
        <w:rPr>
          <w:rFonts w:hint="eastAsia" w:asciiTheme="minorEastAsia" w:hAnsiTheme="minorEastAsia"/>
          <w:sz w:val="24"/>
          <w:szCs w:val="24"/>
        </w:rPr>
        <w:t xml:space="preserve">■</w:t>
      </w:r>
      <w:r>
        <w:rPr>
          <w:rFonts w:asciiTheme="minorEastAsia" w:hAnsiTheme="minorEastAsia"/>
          <w:sz w:val="24"/>
          <w:szCs w:val="24"/>
        </w:rPr>
        <w:t xml:space="preserve">否。</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9</w:t>
      </w:r>
      <w:r>
        <w:rPr>
          <w:rFonts w:hint="eastAsia" w:asciiTheme="minorEastAsia" w:hAnsiTheme="minorEastAsia"/>
          <w:sz w:val="24"/>
          <w:szCs w:val="24"/>
        </w:rPr>
        <w:t xml:space="preserve">.</w:t>
      </w:r>
      <w:r>
        <w:rPr>
          <w:rFonts w:asciiTheme="minorEastAsia" w:hAnsiTheme="minorEastAsia"/>
          <w:sz w:val="24"/>
          <w:szCs w:val="24"/>
        </w:rPr>
        <w:t xml:space="preserve">本项目是否接受</w:t>
      </w:r>
      <w:r>
        <w:rPr>
          <w:rFonts w:hint="eastAsia" w:asciiTheme="minorEastAsia" w:hAnsiTheme="minorEastAsia"/>
          <w:sz w:val="24"/>
          <w:szCs w:val="24"/>
        </w:rPr>
        <w:t xml:space="preserve">进口产品响应</w:t>
      </w:r>
      <w:r>
        <w:rPr>
          <w:rFonts w:asciiTheme="minorEastAsia" w:hAnsiTheme="minorEastAsia"/>
          <w:sz w:val="24"/>
          <w:szCs w:val="24"/>
        </w:rPr>
        <w:t xml:space="preserve">：</w:t>
      </w:r>
      <w:r>
        <w:rPr>
          <w:rFonts w:asciiTheme="minorEastAsia" w:hAnsiTheme="minorEastAsia"/>
          <w:sz w:val="24"/>
          <w:szCs w:val="24"/>
        </w:rPr>
        <w:t xml:space="preserve">□</w:t>
      </w:r>
      <w:r>
        <w:rPr>
          <w:rFonts w:asciiTheme="minorEastAsia" w:hAnsiTheme="minorEastAsia"/>
          <w:sz w:val="24"/>
          <w:szCs w:val="24"/>
        </w:rPr>
        <w:t xml:space="preserve">是  </w:t>
      </w:r>
      <w:r>
        <w:rPr>
          <w:rFonts w:hint="eastAsia" w:asciiTheme="minorEastAsia" w:hAnsiTheme="minorEastAsia"/>
          <w:sz w:val="24"/>
          <w:szCs w:val="24"/>
        </w:rPr>
        <w:t xml:space="preserve">■</w:t>
      </w:r>
      <w:r>
        <w:rPr>
          <w:rFonts w:asciiTheme="minorEastAsia" w:hAnsiTheme="minorEastAsia"/>
          <w:sz w:val="24"/>
          <w:szCs w:val="24"/>
        </w:rPr>
        <w:t xml:space="preserve">否。</w:t>
      </w:r>
      <w:r/>
    </w:p>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二、申请人的资格要求（须同时满足）</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1.满足《中华人民共和国政府采购法》第二十二条规定</w:t>
      </w:r>
      <w:r>
        <w:rPr>
          <w:rFonts w:hint="eastAsia" w:asciiTheme="minorEastAsia" w:hAnsiTheme="minorEastAsia"/>
          <w:sz w:val="24"/>
          <w:szCs w:val="24"/>
        </w:rPr>
        <w:t xml:space="preserve">以及下列情形：</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2.落实政府采购政策需满足的资格要求：</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2.1 中小企业政策</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本项目专门面向小</w:t>
      </w:r>
      <w:r>
        <w:rPr>
          <w:rFonts w:asciiTheme="minorEastAsia" w:hAnsiTheme="minorEastAsia"/>
          <w:sz w:val="24"/>
          <w:szCs w:val="24"/>
        </w:rPr>
        <w:t xml:space="preserve">微企业</w:t>
      </w:r>
      <w:r>
        <w:rPr>
          <w:rFonts w:asciiTheme="minorEastAsia" w:hAnsiTheme="minorEastAsia"/>
          <w:sz w:val="24"/>
          <w:szCs w:val="24"/>
        </w:rPr>
        <w:t xml:space="preserve">采购。即：提供的服务全部由符合政策要求的小</w:t>
      </w:r>
      <w:r>
        <w:rPr>
          <w:rFonts w:asciiTheme="minorEastAsia" w:hAnsiTheme="minorEastAsia"/>
          <w:sz w:val="24"/>
          <w:szCs w:val="24"/>
        </w:rPr>
        <w:t xml:space="preserve">微企业</w:t>
      </w:r>
      <w:r>
        <w:rPr>
          <w:rFonts w:asciiTheme="minorEastAsia" w:hAnsiTheme="minorEastAsia"/>
          <w:sz w:val="24"/>
          <w:szCs w:val="24"/>
        </w:rPr>
        <w:t xml:space="preserve">承接。</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2.2 其它落实政府采购政策的资格要求（如有）：</w:t>
      </w:r>
      <w:r>
        <w:rPr>
          <w:rFonts w:hint="eastAsia" w:asciiTheme="minorEastAsia" w:hAnsiTheme="minorEastAsia"/>
          <w:sz w:val="24"/>
          <w:szCs w:val="24"/>
          <w:u w:val="single"/>
        </w:rPr>
        <w:t xml:space="preserve">  /  </w:t>
      </w:r>
      <w:r>
        <w:rPr>
          <w:rFonts w:hint="eastAsia" w:asciiTheme="minorEastAsia" w:hAnsiTheme="minorEastAsia"/>
          <w:sz w:val="24"/>
          <w:szCs w:val="24"/>
        </w:rPr>
        <w:t xml:space="preserve">。</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3.本项目的特定资格要求：</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3.1本项目是否接受分支机构参与</w:t>
      </w:r>
      <w:r>
        <w:rPr>
          <w:rFonts w:hint="eastAsia" w:asciiTheme="minorEastAsia" w:hAnsiTheme="minorEastAsia"/>
          <w:sz w:val="24"/>
          <w:szCs w:val="24"/>
        </w:rPr>
        <w:t xml:space="preserve">投标</w:t>
      </w:r>
      <w:r>
        <w:rPr>
          <w:rFonts w:asciiTheme="minorEastAsia" w:hAnsiTheme="minorEastAsia"/>
          <w:sz w:val="24"/>
          <w:szCs w:val="24"/>
        </w:rPr>
        <w:t xml:space="preserve">：□是   </w:t>
      </w:r>
      <w:r>
        <w:rPr>
          <w:rFonts w:hint="eastAsia" w:asciiTheme="minorEastAsia" w:hAnsiTheme="minorEastAsia"/>
          <w:sz w:val="24"/>
          <w:szCs w:val="24"/>
        </w:rPr>
        <w:t xml:space="preserve">■</w:t>
      </w:r>
      <w:r>
        <w:rPr>
          <w:rFonts w:asciiTheme="minorEastAsia" w:hAnsiTheme="minorEastAsia"/>
          <w:sz w:val="24"/>
          <w:szCs w:val="24"/>
        </w:rPr>
        <w:t xml:space="preserve">否；</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3.2 本项目是否属于政府购买服务：</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否</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□是，公益一类事业单位、使用事业编制且由财政拨款保障的群团组织，不得作为承接主体；</w:t>
      </w:r>
      <w:r/>
    </w:p>
    <w:p>
      <w:pPr>
        <w:ind w:firstLine="480"/>
        <w:spacing w:line="360" w:lineRule="auto"/>
        <w:rPr>
          <w:rFonts w:hint="eastAsia" w:asciiTheme="minorEastAsia" w:hAnsiTheme="minorEastAsia"/>
          <w:sz w:val="24"/>
          <w:szCs w:val="24"/>
          <w:u w:val="single"/>
        </w:rPr>
      </w:pPr>
      <w:r>
        <w:rPr>
          <w:rFonts w:asciiTheme="minorEastAsia" w:hAnsiTheme="minorEastAsia"/>
          <w:sz w:val="24"/>
          <w:szCs w:val="24"/>
        </w:rPr>
        <w:t xml:space="preserve">3.3其他特定资格要求：</w:t>
      </w:r>
      <w:r>
        <w:rPr>
          <w:rFonts w:hint="eastAsia" w:asciiTheme="minorEastAsia" w:hAnsiTheme="minorEastAsia"/>
          <w:sz w:val="24"/>
          <w:szCs w:val="24"/>
          <w:u w:val="single"/>
        </w:rPr>
        <w:t xml:space="preserve">  /  </w:t>
      </w:r>
      <w:r>
        <w:rPr>
          <w:rFonts w:hint="eastAsia" w:asciiTheme="minorEastAsia" w:hAnsiTheme="minorEastAsia"/>
          <w:sz w:val="24"/>
          <w:szCs w:val="24"/>
        </w:rPr>
        <w:t xml:space="preserve">。</w:t>
      </w:r>
      <w:r/>
    </w:p>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三、获取招标文件</w:t>
      </w:r>
      <w:r/>
    </w:p>
    <w:p>
      <w:pPr>
        <w:ind w:firstLine="480"/>
        <w:spacing w:line="360" w:lineRule="auto"/>
        <w:rPr>
          <w:rFonts w:hint="eastAsia" w:asciiTheme="minorEastAsia" w:hAnsiTheme="minorEastAsia"/>
          <w:sz w:val="24"/>
        </w:rPr>
      </w:pPr>
      <w:r>
        <w:rPr>
          <w:rFonts w:asciiTheme="minorEastAsia" w:hAnsiTheme="minorEastAsia"/>
          <w:sz w:val="24"/>
        </w:rPr>
        <w:t xml:space="preserve">1.时间：</w:t>
      </w:r>
      <w:r>
        <w:rPr>
          <w:rFonts w:hint="eastAsia" w:asciiTheme="minorEastAsia" w:hAnsiTheme="minorEastAsia"/>
          <w:sz w:val="24"/>
        </w:rPr>
        <w:t xml:space="preserve">自招标文件公告发布之日起5个工作日。</w:t>
      </w:r>
      <w:r/>
    </w:p>
    <w:p>
      <w:pPr>
        <w:ind w:firstLine="480"/>
        <w:spacing w:line="360" w:lineRule="auto"/>
        <w:rPr>
          <w:rFonts w:hint="eastAsia" w:asciiTheme="minorEastAsia" w:hAnsiTheme="minorEastAsia"/>
          <w:sz w:val="24"/>
        </w:rPr>
      </w:pPr>
      <w:r>
        <w:rPr>
          <w:rFonts w:asciiTheme="minorEastAsia" w:hAnsiTheme="minorEastAsia"/>
          <w:sz w:val="24"/>
        </w:rPr>
        <w:t xml:space="preserve">2.地点：</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p>
    <w:p>
      <w:pPr>
        <w:ind w:firstLine="480"/>
        <w:spacing w:line="360" w:lineRule="auto"/>
        <w:rPr>
          <w:rFonts w:hint="eastAsia" w:asciiTheme="minorEastAsia" w:hAnsiTheme="minorEastAsia"/>
          <w:sz w:val="24"/>
        </w:rPr>
      </w:pPr>
      <w:r>
        <w:rPr>
          <w:rFonts w:asciiTheme="minorEastAsia" w:hAnsiTheme="minorEastAsia"/>
          <w:sz w:val="24"/>
        </w:rPr>
        <w:t xml:space="preserve">3.方式：</w:t>
      </w:r>
      <w:r>
        <w:rPr>
          <w:rFonts w:asciiTheme="minorEastAsia" w:hAnsiTheme="minorEastAsia"/>
          <w:sz w:val="24"/>
        </w:rPr>
        <w:t xml:space="preserve">供应商持</w:t>
      </w:r>
      <w:r>
        <w:rPr>
          <w:rFonts w:asciiTheme="minorEastAsia" w:hAnsiTheme="minorEastAsia"/>
          <w:sz w:val="24"/>
        </w:rPr>
        <w:t xml:space="preserve">CA数字认证证书登录</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rPr>
          <w:rFonts w:asciiTheme="minorEastAsia" w:hAnsiTheme="minorEastAsia"/>
          <w:sz w:val="24"/>
        </w:rPr>
        <w:t xml:space="preserve">获取电子版招标文件。</w:t>
      </w:r>
      <w:r/>
    </w:p>
    <w:p>
      <w:pPr>
        <w:ind w:firstLine="480"/>
        <w:spacing w:line="360" w:lineRule="auto"/>
        <w:rPr>
          <w:rFonts w:hint="eastAsia" w:asciiTheme="minorEastAsia" w:hAnsiTheme="minorEastAsia"/>
          <w:sz w:val="24"/>
        </w:rPr>
      </w:pPr>
      <w:r>
        <w:rPr>
          <w:rFonts w:asciiTheme="minorEastAsia" w:hAnsiTheme="minorEastAsia"/>
          <w:sz w:val="24"/>
        </w:rPr>
        <w:t xml:space="preserve">4.售价：</w:t>
      </w:r>
      <w:r>
        <w:rPr>
          <w:rFonts w:hint="eastAsia" w:asciiTheme="minorEastAsia" w:hAnsiTheme="minorEastAsia"/>
          <w:sz w:val="24"/>
        </w:rPr>
        <w:t xml:space="preserve">0元</w:t>
      </w:r>
      <w:r>
        <w:rPr>
          <w:rFonts w:asciiTheme="minorEastAsia" w:hAnsiTheme="minorEastAsia"/>
          <w:sz w:val="24"/>
        </w:rPr>
        <w:t xml:space="preserve">。</w:t>
      </w:r>
      <w:r/>
    </w:p>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四、</w:t>
      </w:r>
      <w:r>
        <w:rPr>
          <w:rFonts w:asciiTheme="minorEastAsia" w:hAnsiTheme="minorEastAsia"/>
          <w:b/>
          <w:sz w:val="24"/>
          <w:szCs w:val="24"/>
        </w:rPr>
        <w:t xml:space="preserve">提交投标文件截止时间、开标时间和地点</w:t>
      </w:r>
      <w:r/>
    </w:p>
    <w:p>
      <w:pPr>
        <w:ind w:firstLine="480"/>
        <w:spacing w:line="360" w:lineRule="auto"/>
        <w:rPr>
          <w:rFonts w:hint="eastAsia" w:asciiTheme="minorEastAsia" w:hAnsiTheme="minorEastAsia"/>
          <w:sz w:val="24"/>
          <w:szCs w:val="24"/>
        </w:rPr>
      </w:pPr>
      <w:r>
        <w:rPr>
          <w:rFonts w:asciiTheme="minorEastAsia" w:hAnsiTheme="minorEastAsia"/>
          <w:sz w:val="24"/>
        </w:rPr>
        <w:t xml:space="preserve">投标截止时间、开标时间：</w:t>
      </w:r>
      <w:r>
        <w:rPr>
          <w:rFonts w:hint="eastAsia" w:asciiTheme="minorEastAsia" w:hAnsiTheme="minorEastAsia"/>
          <w:sz w:val="24"/>
          <w:szCs w:val="24"/>
        </w:rPr>
        <w:t xml:space="preserve">2025</w:t>
      </w:r>
      <w:r>
        <w:rPr>
          <w:rFonts w:asciiTheme="minorEastAsia" w:hAnsiTheme="minorEastAsia"/>
          <w:sz w:val="24"/>
          <w:szCs w:val="24"/>
        </w:rPr>
        <w:t xml:space="preserve">年</w:t>
      </w:r>
      <w:r>
        <w:rPr>
          <w:rFonts w:hint="eastAsia" w:asciiTheme="minorEastAsia" w:hAnsiTheme="minorEastAsia"/>
          <w:sz w:val="24"/>
          <w:szCs w:val="24"/>
        </w:rPr>
        <w:t xml:space="preserve">1</w:t>
      </w:r>
      <w:r>
        <w:rPr>
          <w:rFonts w:asciiTheme="minorEastAsia" w:hAnsiTheme="minorEastAsia"/>
          <w:sz w:val="24"/>
          <w:szCs w:val="24"/>
        </w:rPr>
        <w:t xml:space="preserve">月</w:t>
      </w:r>
      <w:r>
        <w:rPr>
          <w:rFonts w:hint="eastAsia" w:asciiTheme="minorEastAsia" w:hAnsiTheme="minorEastAsia"/>
          <w:sz w:val="24"/>
          <w:szCs w:val="24"/>
        </w:rPr>
        <w:t xml:space="preserve">19</w:t>
      </w:r>
      <w:r>
        <w:rPr>
          <w:rFonts w:asciiTheme="minorEastAsia" w:hAnsiTheme="minorEastAsia"/>
          <w:sz w:val="24"/>
          <w:szCs w:val="24"/>
        </w:rPr>
        <w:t xml:space="preserve">日14点</w:t>
      </w:r>
      <w:r>
        <w:rPr>
          <w:rFonts w:hint="eastAsia" w:asciiTheme="minorEastAsia" w:hAnsiTheme="minorEastAsia"/>
          <w:sz w:val="24"/>
          <w:szCs w:val="24"/>
        </w:rPr>
        <w:t xml:space="preserve">0</w:t>
      </w:r>
      <w:r>
        <w:rPr>
          <w:rFonts w:asciiTheme="minorEastAsia" w:hAnsiTheme="minorEastAsia"/>
          <w:sz w:val="24"/>
          <w:szCs w:val="24"/>
        </w:rPr>
        <w:t xml:space="preserve">0分（北京时间）。</w:t>
      </w:r>
      <w:r/>
    </w:p>
    <w:p>
      <w:pPr>
        <w:ind w:firstLine="480"/>
        <w:spacing w:line="360" w:lineRule="auto"/>
        <w:rPr>
          <w:rFonts w:hint="eastAsia" w:asciiTheme="minorEastAsia" w:hAnsiTheme="minorEastAsia"/>
          <w:sz w:val="24"/>
        </w:rPr>
      </w:pPr>
      <w:r/>
      <w:bookmarkStart w:id="1" w:name="_Toc28359007"/>
      <w:r/>
      <w:bookmarkStart w:id="2" w:name="_Toc35393625"/>
      <w:r/>
      <w:bookmarkStart w:id="3" w:name="_Toc28359084"/>
      <w:r/>
      <w:bookmarkStart w:id="4" w:name="_Toc35393794"/>
      <w:r>
        <w:rPr>
          <w:rFonts w:asciiTheme="minorEastAsia" w:hAnsiTheme="minorEastAsia"/>
          <w:sz w:val="24"/>
        </w:rPr>
        <w:t xml:space="preserve">地点：</w:t>
      </w:r>
      <w:r>
        <w:rPr>
          <w:rFonts w:hint="eastAsia" w:asciiTheme="minorEastAsia" w:hAnsiTheme="minorEastAsia"/>
          <w:sz w:val="24"/>
        </w:rPr>
        <w:t xml:space="preserve">本项目采用不见面交易方式，无需到现场提交，投标人登录“苏</w:t>
      </w:r>
      <w:r>
        <w:rPr>
          <w:rFonts w:hint="eastAsia" w:asciiTheme="minorEastAsia" w:hAnsiTheme="minorEastAsia"/>
          <w:sz w:val="24"/>
        </w:rPr>
        <w:t xml:space="preserve">采云</w:t>
      </w:r>
      <w:r>
        <w:rPr>
          <w:rFonts w:hint="eastAsia" w:asciiTheme="minorEastAsia" w:hAnsiTheme="minorEastAsia"/>
          <w:sz w:val="24"/>
        </w:rPr>
        <w:t xml:space="preserve">”系统供应商端，通过系统在线提交电子投标文件</w:t>
      </w:r>
      <w:r>
        <w:rPr>
          <w:rFonts w:asciiTheme="minorEastAsia" w:hAnsiTheme="minorEastAsia"/>
          <w:sz w:val="24"/>
        </w:rPr>
        <w:t xml:space="preserve">。</w:t>
      </w:r>
      <w:r/>
    </w:p>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五</w:t>
      </w:r>
      <w:r>
        <w:rPr>
          <w:rFonts w:asciiTheme="minorEastAsia" w:hAnsiTheme="minorEastAsia"/>
          <w:b/>
          <w:sz w:val="24"/>
          <w:szCs w:val="24"/>
        </w:rPr>
        <w:t xml:space="preserve">、公告期限</w:t>
      </w:r>
      <w:bookmarkEnd w:id="1"/>
      <w:r/>
      <w:bookmarkEnd w:id="2"/>
      <w:r/>
      <w:bookmarkEnd w:id="3"/>
      <w:r/>
      <w:bookmarkEnd w:id="4"/>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自本公告发布之日起</w:t>
      </w:r>
      <w:r>
        <w:rPr>
          <w:rFonts w:hint="eastAsia" w:asciiTheme="minorEastAsia" w:hAnsiTheme="minorEastAsia"/>
          <w:sz w:val="24"/>
          <w:szCs w:val="24"/>
        </w:rPr>
        <w:t xml:space="preserve">5</w:t>
      </w:r>
      <w:r>
        <w:rPr>
          <w:rFonts w:asciiTheme="minorEastAsia" w:hAnsiTheme="minorEastAsia"/>
          <w:sz w:val="24"/>
          <w:szCs w:val="24"/>
        </w:rPr>
        <w:t xml:space="preserve">个工作日。</w:t>
      </w:r>
      <w:r/>
    </w:p>
    <w:p>
      <w:pPr>
        <w:spacing w:line="360" w:lineRule="auto"/>
        <w:rPr>
          <w:rFonts w:hint="eastAsia" w:asciiTheme="minorEastAsia" w:hAnsiTheme="minorEastAsia"/>
          <w:b/>
          <w:sz w:val="24"/>
          <w:szCs w:val="24"/>
        </w:rPr>
      </w:pPr>
      <w:r/>
      <w:bookmarkStart w:id="5" w:name="_Toc35393626"/>
      <w:r/>
      <w:bookmarkStart w:id="6" w:name="_Toc35393795"/>
      <w:r>
        <w:rPr>
          <w:rFonts w:hint="eastAsia" w:asciiTheme="minorEastAsia" w:hAnsiTheme="minorEastAsia"/>
          <w:b/>
          <w:sz w:val="24"/>
          <w:szCs w:val="24"/>
        </w:rPr>
        <w:t xml:space="preserve">六</w:t>
      </w:r>
      <w:r>
        <w:rPr>
          <w:rFonts w:asciiTheme="minorEastAsia" w:hAnsiTheme="minorEastAsia"/>
          <w:b/>
          <w:sz w:val="24"/>
          <w:szCs w:val="24"/>
        </w:rPr>
        <w:t xml:space="preserve">、其他补充事宜</w:t>
      </w:r>
      <w:bookmarkEnd w:id="5"/>
      <w:r/>
      <w:bookmarkEnd w:id="6"/>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1．本项目需要落实的政府采购政策：促进中小企业及监狱企业发展、促进</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残疾人就业、政府采购节能产品、环境标志产品、支持乡村产业振兴管理、正版软件、信息安全产品、政府采购创新产品政策、绿色采购政策具体落实情况详见招标文件。</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2.根据省财政厅</w:t>
      </w:r>
      <w:r>
        <w:rPr>
          <w:rFonts w:hint="eastAsia" w:asciiTheme="minorEastAsia" w:hAnsiTheme="minorEastAsia"/>
          <w:sz w:val="24"/>
        </w:rPr>
        <w:t xml:space="preserve">《</w:t>
      </w:r>
      <w:r>
        <w:rPr>
          <w:rFonts w:hint="eastAsia" w:asciiTheme="minorEastAsia" w:hAnsiTheme="minorEastAsia"/>
          <w:sz w:val="24"/>
        </w:rPr>
        <w:t xml:space="preserve">关于更换全省政府采购交易系统CA数字证书和电子签</w:t>
      </w:r>
      <w:r/>
    </w:p>
    <w:p>
      <w:pPr>
        <w:spacing w:line="360" w:lineRule="auto"/>
        <w:rPr>
          <w:rFonts w:hint="eastAsia" w:asciiTheme="minorEastAsia" w:hAnsiTheme="minorEastAsia"/>
          <w:sz w:val="24"/>
        </w:rPr>
      </w:pPr>
      <w:r>
        <w:rPr>
          <w:rFonts w:hint="eastAsia" w:asciiTheme="minorEastAsia" w:hAnsiTheme="minorEastAsia"/>
          <w:sz w:val="24"/>
        </w:rPr>
        <w:t xml:space="preserve">章的通知</w:t>
      </w:r>
      <w:r>
        <w:rPr>
          <w:rFonts w:hint="eastAsia" w:asciiTheme="minorEastAsia" w:hAnsiTheme="minorEastAsia"/>
          <w:sz w:val="24"/>
        </w:rPr>
        <w:t xml:space="preserve">》</w:t>
      </w:r>
      <w:r>
        <w:rPr>
          <w:rFonts w:hint="eastAsia" w:asciiTheme="minorEastAsia" w:hAnsiTheme="minorEastAsia"/>
          <w:sz w:val="24"/>
        </w:rPr>
        <w:t xml:space="preserve">（</w:t>
      </w:r>
      <w:r>
        <w:rPr>
          <w:rFonts w:hint="eastAsia" w:asciiTheme="minorEastAsia" w:hAnsiTheme="minorEastAsia"/>
          <w:sz w:val="24"/>
        </w:rPr>
        <w:t xml:space="preserve">苏财购〔2023〕</w:t>
      </w:r>
      <w:r>
        <w:rPr>
          <w:rFonts w:hint="eastAsia" w:asciiTheme="minorEastAsia" w:hAnsiTheme="minorEastAsia"/>
          <w:sz w:val="24"/>
        </w:rPr>
        <w:t xml:space="preserve">101号），“苏</w:t>
      </w:r>
      <w:r>
        <w:rPr>
          <w:rFonts w:hint="eastAsia" w:asciiTheme="minorEastAsia" w:hAnsiTheme="minorEastAsia"/>
          <w:sz w:val="24"/>
        </w:rPr>
        <w:t xml:space="preserve">采云</w:t>
      </w:r>
      <w:r>
        <w:rPr>
          <w:rFonts w:hint="eastAsia" w:asciiTheme="minorEastAsia" w:hAnsiTheme="minorEastAsia"/>
          <w:sz w:val="24"/>
        </w:rPr>
        <w:t xml:space="preserve">”政府采购交易系统（以下简称苏</w:t>
      </w:r>
      <w:r>
        <w:rPr>
          <w:rFonts w:hint="eastAsia" w:asciiTheme="minorEastAsia" w:hAnsiTheme="minorEastAsia"/>
          <w:sz w:val="24"/>
        </w:rPr>
        <w:t xml:space="preserve">采云</w:t>
      </w:r>
      <w:r>
        <w:rPr>
          <w:rFonts w:hint="eastAsia" w:asciiTheme="minorEastAsia" w:hAnsiTheme="minorEastAsia"/>
          <w:sz w:val="24"/>
        </w:rPr>
        <w:t xml:space="preserve">系统）的CA数字证书、电子签章已更换为江苏省电子政务证书认证中</w:t>
      </w:r>
      <w:r/>
    </w:p>
    <w:p>
      <w:pPr>
        <w:spacing w:line="360" w:lineRule="auto"/>
        <w:rPr>
          <w:rFonts w:hint="eastAsia" w:asciiTheme="minorEastAsia" w:hAnsiTheme="minorEastAsia"/>
          <w:sz w:val="24"/>
        </w:rPr>
      </w:pPr>
      <w:r>
        <w:rPr>
          <w:rFonts w:hint="eastAsia" w:asciiTheme="minorEastAsia" w:hAnsiTheme="minorEastAsia"/>
          <w:sz w:val="24"/>
        </w:rPr>
        <w:t xml:space="preserve">心CA和方正国际软件（北京）有限公司电子签章。如果投标人通过苏</w:t>
      </w:r>
      <w:r>
        <w:rPr>
          <w:rFonts w:hint="eastAsia" w:asciiTheme="minorEastAsia" w:hAnsiTheme="minorEastAsia"/>
          <w:sz w:val="24"/>
        </w:rPr>
        <w:t xml:space="preserve">采云</w:t>
      </w:r>
      <w:r>
        <w:rPr>
          <w:rFonts w:hint="eastAsia" w:asciiTheme="minorEastAsia" w:hAnsiTheme="minorEastAsia"/>
          <w:sz w:val="24"/>
        </w:rPr>
        <w:t xml:space="preserve">系统</w:t>
      </w:r>
      <w:r/>
    </w:p>
    <w:p>
      <w:pPr>
        <w:spacing w:line="360" w:lineRule="auto"/>
        <w:rPr>
          <w:rFonts w:hint="eastAsia" w:asciiTheme="minorEastAsia" w:hAnsiTheme="minorEastAsia"/>
          <w:sz w:val="24"/>
        </w:rPr>
      </w:pPr>
      <w:r>
        <w:rPr>
          <w:rFonts w:hint="eastAsia" w:asciiTheme="minorEastAsia" w:hAnsiTheme="minorEastAsia"/>
          <w:sz w:val="24"/>
        </w:rPr>
        <w:t xml:space="preserve">参与政府采购项目，需要更换CA数字证书和电子签章。</w:t>
      </w:r>
      <w:r/>
    </w:p>
    <w:p>
      <w:pPr>
        <w:ind w:firstLine="240"/>
        <w:spacing w:line="360" w:lineRule="auto"/>
        <w:rPr>
          <w:rFonts w:hint="eastAsia" w:asciiTheme="minorEastAsia" w:hAnsiTheme="minorEastAsia"/>
          <w:sz w:val="24"/>
        </w:rPr>
      </w:pPr>
      <w:r>
        <w:rPr>
          <w:rFonts w:hint="eastAsia" w:asciiTheme="minorEastAsia" w:hAnsiTheme="minorEastAsia"/>
          <w:sz w:val="24"/>
        </w:rPr>
        <w:t xml:space="preserve">领取CA和办理电子签章（请至常州市锦绣路2号常州市政务服务中心1-1号楼四楼大厅CA办理窗口办理，窗口联系电话0519-85588120，其他联系方式见《苏</w:t>
      </w:r>
      <w:r>
        <w:rPr>
          <w:rFonts w:hint="eastAsia" w:asciiTheme="minorEastAsia" w:hAnsiTheme="minorEastAsia"/>
          <w:sz w:val="24"/>
        </w:rPr>
        <w:t xml:space="preserve">采云</w:t>
      </w:r>
      <w:r>
        <w:rPr>
          <w:rFonts w:hint="eastAsia" w:asciiTheme="minorEastAsia" w:hAnsiTheme="minorEastAsia"/>
          <w:sz w:val="24"/>
        </w:rPr>
        <w:t xml:space="preserve">系统供应商操作手册》（以下简称《操作手册》））、进行注册并按《操作手册》要求制作、上传电子投标文件。</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3.有关本次招标的事项若存在变动或修改，敬请及时关注“江苏政府采购网”、“常州市政府采购网”发布的公告。</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4.关于常州市中小企业政府采购信用融资：</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根据</w:t>
      </w:r>
      <w:r>
        <w:rPr>
          <w:rFonts w:hint="eastAsia" w:asciiTheme="minorEastAsia" w:hAnsiTheme="minorEastAsia"/>
          <w:sz w:val="24"/>
        </w:rPr>
        <w:t xml:space="preserve">《</w:t>
      </w:r>
      <w:r>
        <w:rPr>
          <w:rFonts w:hint="eastAsia" w:asciiTheme="minorEastAsia" w:hAnsiTheme="minorEastAsia"/>
          <w:sz w:val="24"/>
        </w:rPr>
        <w:t xml:space="preserve">常州市财政局中国人民银行常州市中心支行关于进一步推进政府采</w:t>
      </w:r>
      <w:r/>
    </w:p>
    <w:p>
      <w:pPr>
        <w:spacing w:line="360" w:lineRule="auto"/>
        <w:rPr>
          <w:rFonts w:hint="eastAsia" w:asciiTheme="minorEastAsia" w:hAnsiTheme="minorEastAsia"/>
          <w:sz w:val="24"/>
        </w:rPr>
      </w:pPr>
      <w:r>
        <w:rPr>
          <w:rFonts w:hint="eastAsia" w:asciiTheme="minorEastAsia" w:hAnsiTheme="minorEastAsia"/>
          <w:sz w:val="24"/>
        </w:rPr>
        <w:t xml:space="preserve">购信用融资工作的通知</w:t>
      </w:r>
      <w:r>
        <w:rPr>
          <w:rFonts w:hint="eastAsia" w:asciiTheme="minorEastAsia" w:hAnsiTheme="minorEastAsia"/>
          <w:sz w:val="24"/>
        </w:rPr>
        <w:t xml:space="preserve">》</w:t>
      </w:r>
      <w:r>
        <w:rPr>
          <w:rFonts w:hint="eastAsia" w:asciiTheme="minorEastAsia" w:hAnsiTheme="minorEastAsia"/>
          <w:sz w:val="24"/>
        </w:rPr>
        <w:t xml:space="preserve">（</w:t>
      </w:r>
      <w:r>
        <w:rPr>
          <w:rFonts w:hint="eastAsia" w:asciiTheme="minorEastAsia" w:hAnsiTheme="minorEastAsia"/>
          <w:sz w:val="24"/>
        </w:rPr>
        <w:t xml:space="preserve">常财购</w:t>
      </w:r>
      <w:r>
        <w:rPr>
          <w:rFonts w:hint="eastAsia" w:asciiTheme="minorEastAsia" w:hAnsiTheme="minorEastAsia"/>
          <w:sz w:val="24"/>
        </w:rPr>
        <w:t xml:space="preserve">〔2021〕13号）等有关文件精神，我市实行</w:t>
      </w:r>
      <w:r/>
    </w:p>
    <w:p>
      <w:pPr>
        <w:spacing w:line="360" w:lineRule="auto"/>
        <w:rPr>
          <w:rFonts w:hint="eastAsia" w:asciiTheme="minorEastAsia" w:hAnsiTheme="minorEastAsia"/>
          <w:sz w:val="24"/>
        </w:rPr>
      </w:pPr>
      <w:r>
        <w:rPr>
          <w:rFonts w:hint="eastAsia" w:asciiTheme="minorEastAsia" w:hAnsiTheme="minorEastAsia"/>
          <w:sz w:val="24"/>
        </w:rPr>
        <w:t xml:space="preserve">政府采购信用融资，将信用作为政策工具引入政府采购领域，金融机构根据政府</w:t>
      </w:r>
      <w:r/>
    </w:p>
    <w:p>
      <w:pPr>
        <w:spacing w:line="360" w:lineRule="auto"/>
        <w:rPr>
          <w:rFonts w:hint="eastAsia" w:asciiTheme="minorEastAsia" w:hAnsiTheme="minorEastAsia"/>
          <w:sz w:val="24"/>
        </w:rPr>
      </w:pPr>
      <w:r>
        <w:rPr>
          <w:rFonts w:hint="eastAsia" w:asciiTheme="minorEastAsia" w:hAnsiTheme="minorEastAsia"/>
          <w:sz w:val="24"/>
        </w:rPr>
        <w:t xml:space="preserve">采购项目中标（成交）通知书或中标（成交）合同，为中标（成交）中小企业供</w:t>
      </w:r>
      <w:r/>
    </w:p>
    <w:p>
      <w:pPr>
        <w:spacing w:line="360" w:lineRule="auto"/>
        <w:rPr>
          <w:rFonts w:hint="eastAsia" w:asciiTheme="minorEastAsia" w:hAnsiTheme="minorEastAsia"/>
          <w:sz w:val="24"/>
        </w:rPr>
      </w:pPr>
      <w:r>
        <w:rPr>
          <w:rFonts w:hint="eastAsia" w:asciiTheme="minorEastAsia" w:hAnsiTheme="minorEastAsia"/>
          <w:sz w:val="24"/>
        </w:rPr>
        <w:t xml:space="preserve">应商提供相应额度贷款的融资模式。申请条件及操作流程等事项详见该文件相关</w:t>
      </w:r>
      <w:r/>
    </w:p>
    <w:p>
      <w:pPr>
        <w:spacing w:line="360" w:lineRule="auto"/>
        <w:rPr>
          <w:rFonts w:hint="eastAsia" w:asciiTheme="minorEastAsia" w:hAnsiTheme="minorEastAsia"/>
          <w:sz w:val="24"/>
        </w:rPr>
      </w:pPr>
      <w:r>
        <w:rPr>
          <w:rFonts w:hint="eastAsia" w:asciiTheme="minorEastAsia" w:hAnsiTheme="minorEastAsia"/>
          <w:sz w:val="24"/>
        </w:rPr>
        <w:t xml:space="preserve">内容或者常州市政府采购网--</w:t>
      </w:r>
      <w:r>
        <w:rPr>
          <w:rFonts w:hint="eastAsia" w:asciiTheme="minorEastAsia" w:hAnsiTheme="minorEastAsia"/>
          <w:sz w:val="24"/>
        </w:rPr>
        <w:t xml:space="preserve">政采融资</w:t>
      </w:r>
      <w:r>
        <w:rPr>
          <w:rFonts w:hint="eastAsia" w:asciiTheme="minorEastAsia" w:hAnsiTheme="minorEastAsia"/>
          <w:sz w:val="24"/>
        </w:rPr>
        <w:t xml:space="preserve">平台栏目。</w:t>
      </w:r>
      <w:r/>
    </w:p>
    <w:p>
      <w:pPr>
        <w:spacing w:line="360" w:lineRule="auto"/>
        <w:rPr>
          <w:rFonts w:hint="eastAsia" w:asciiTheme="minorEastAsia" w:hAnsiTheme="minorEastAsia"/>
          <w:b/>
          <w:sz w:val="24"/>
          <w:szCs w:val="24"/>
        </w:rPr>
      </w:pPr>
      <w:r/>
      <w:bookmarkStart w:id="7" w:name="_Toc28359085"/>
      <w:r/>
      <w:bookmarkStart w:id="8" w:name="_Toc35393627"/>
      <w:r/>
      <w:bookmarkStart w:id="9" w:name="_Toc35393796"/>
      <w:r/>
      <w:bookmarkStart w:id="10" w:name="_Toc28359008"/>
      <w:r>
        <w:rPr>
          <w:rFonts w:hint="eastAsia" w:asciiTheme="minorEastAsia" w:hAnsiTheme="minorEastAsia"/>
          <w:b/>
          <w:sz w:val="24"/>
          <w:szCs w:val="24"/>
        </w:rPr>
        <w:t xml:space="preserve">七</w:t>
      </w:r>
      <w:r>
        <w:rPr>
          <w:rFonts w:asciiTheme="minorEastAsia" w:hAnsiTheme="minorEastAsia"/>
          <w:b/>
          <w:sz w:val="24"/>
          <w:szCs w:val="24"/>
        </w:rPr>
        <w:t xml:space="preserve">、对本项目提出询问，请按以下方式联系。</w:t>
      </w:r>
      <w:bookmarkEnd w:id="7"/>
      <w:r/>
      <w:bookmarkEnd w:id="8"/>
      <w:r/>
      <w:bookmarkEnd w:id="9"/>
      <w:r/>
      <w:bookmarkEnd w:id="10"/>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1.采购人信息</w:t>
      </w:r>
      <w:r/>
    </w:p>
    <w:p>
      <w:pPr>
        <w:ind w:firstLine="480"/>
        <w:spacing w:line="360" w:lineRule="auto"/>
        <w:rPr>
          <w:rFonts w:hint="eastAsia" w:asciiTheme="minorEastAsia" w:hAnsiTheme="minorEastAsia"/>
          <w:sz w:val="24"/>
          <w:szCs w:val="24"/>
        </w:rPr>
      </w:pPr>
      <w:r/>
      <w:bookmarkStart w:id="11" w:name="_Toc28359086"/>
      <w:r/>
      <w:bookmarkStart w:id="12" w:name="_Toc28359009"/>
      <w:r>
        <w:rPr>
          <w:rFonts w:hint="eastAsia" w:asciiTheme="minorEastAsia" w:hAnsiTheme="minorEastAsia"/>
          <w:sz w:val="24"/>
          <w:szCs w:val="24"/>
        </w:rPr>
        <w:t xml:space="preserve">采购人名称：常州市第三人民医院</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联系电话：</w:t>
      </w:r>
      <w:r>
        <w:rPr>
          <w:rFonts w:asciiTheme="minorEastAsia" w:hAnsiTheme="minorEastAsia"/>
          <w:sz w:val="24"/>
          <w:szCs w:val="24"/>
        </w:rPr>
        <w:t xml:space="preserve">0519-82009712</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地址：常州市兰陵北路300号</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2.采购代理机构信息</w:t>
      </w:r>
      <w:bookmarkEnd w:id="11"/>
      <w:r/>
      <w:bookmarkEnd w:id="12"/>
      <w:r/>
      <w:r/>
    </w:p>
    <w:p>
      <w:pPr>
        <w:ind w:firstLine="480"/>
        <w:spacing w:line="360" w:lineRule="auto"/>
        <w:rPr>
          <w:rFonts w:hint="eastAsia" w:asciiTheme="minorEastAsia" w:hAnsiTheme="minorEastAsia"/>
          <w:sz w:val="24"/>
          <w:szCs w:val="24"/>
        </w:rPr>
      </w:pPr>
      <w:r/>
      <w:bookmarkStart w:id="13" w:name="_Toc28359087"/>
      <w:r/>
      <w:bookmarkStart w:id="14" w:name="_Toc28359010"/>
      <w:r>
        <w:rPr>
          <w:rFonts w:asciiTheme="minorEastAsia" w:hAnsiTheme="minorEastAsia"/>
          <w:sz w:val="24"/>
          <w:szCs w:val="24"/>
        </w:rPr>
        <w:t xml:space="preserve">名    称：</w:t>
      </w:r>
      <w:r>
        <w:rPr>
          <w:rFonts w:asciiTheme="minorEastAsia" w:hAnsiTheme="minorEastAsia"/>
          <w:sz w:val="24"/>
          <w:szCs w:val="24"/>
        </w:rPr>
        <w:t xml:space="preserve">常州金</w:t>
      </w:r>
      <w:r>
        <w:rPr>
          <w:rFonts w:asciiTheme="minorEastAsia" w:hAnsiTheme="minorEastAsia"/>
          <w:sz w:val="24"/>
          <w:szCs w:val="24"/>
        </w:rPr>
        <w:t xml:space="preserve">诚招投标有限公司</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地    址：常州市新北区汉江路368号金城大厦</w:t>
      </w:r>
      <w:r>
        <w:rPr>
          <w:rFonts w:hint="eastAsia" w:asciiTheme="minorEastAsia" w:hAnsiTheme="minorEastAsia"/>
          <w:sz w:val="24"/>
          <w:szCs w:val="24"/>
        </w:rPr>
        <w:t xml:space="preserve">1910室</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联系方式：0519-85183350</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3.项目联系方式</w:t>
      </w:r>
      <w:bookmarkEnd w:id="13"/>
      <w:r/>
      <w:bookmarkEnd w:id="14"/>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项目联系人：</w:t>
      </w:r>
      <w:r>
        <w:rPr>
          <w:rFonts w:hint="eastAsia" w:asciiTheme="minorEastAsia" w:hAnsiTheme="minorEastAsia"/>
          <w:sz w:val="24"/>
          <w:szCs w:val="24"/>
        </w:rPr>
        <w:t xml:space="preserve">窦文卓</w:t>
      </w:r>
      <w:r/>
    </w:p>
    <w:p>
      <w:pPr>
        <w:ind w:firstLine="480"/>
        <w:spacing w:line="360" w:lineRule="auto"/>
        <w:rPr>
          <w:rFonts w:hint="eastAsia" w:asciiTheme="minorEastAsia" w:hAnsiTheme="minorEastAsia"/>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sz w:val="24"/>
          <w:szCs w:val="24"/>
        </w:rPr>
        <w:t xml:space="preserve">电      话：0519-85183350</w:t>
      </w:r>
      <w:r/>
    </w:p>
    <w:p>
      <w:pPr>
        <w:pStyle w:val="869"/>
        <w:rPr>
          <w:rFonts w:hint="eastAsia" w:asciiTheme="minorEastAsia" w:hAnsiTheme="minorEastAsia"/>
        </w:rPr>
      </w:pPr>
      <w:r/>
      <w:bookmarkStart w:id="15" w:name="_Toc1266"/>
      <w:r>
        <w:rPr>
          <w:rFonts w:hint="eastAsia" w:asciiTheme="minorEastAsia" w:hAnsiTheme="minorEastAsia"/>
        </w:rPr>
        <w:t xml:space="preserve">第二章 投标人须知</w:t>
      </w:r>
      <w:bookmarkEnd w:id="15"/>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投标人</w:t>
      </w:r>
      <w:r>
        <w:rPr>
          <w:rFonts w:asciiTheme="minorEastAsia" w:hAnsiTheme="minorEastAsia"/>
          <w:b/>
          <w:sz w:val="28"/>
          <w:szCs w:val="28"/>
        </w:rPr>
        <w:t xml:space="preserve">须知资料表</w:t>
      </w:r>
      <w:r/>
    </w:p>
    <w:p>
      <w:pPr>
        <w:ind w:firstLine="480"/>
        <w:spacing w:line="360" w:lineRule="auto"/>
        <w:rPr>
          <w:rFonts w:hint="eastAsia" w:asciiTheme="minorEastAsia" w:hAnsiTheme="minorEastAsia"/>
          <w:sz w:val="24"/>
        </w:rPr>
      </w:pPr>
      <w:r>
        <w:rPr>
          <w:rFonts w:asciiTheme="minorEastAsia" w:hAnsiTheme="minorEastAsia"/>
          <w:sz w:val="24"/>
        </w:rPr>
        <w:t xml:space="preserve">本表是对投标人须知的具体补充和修改，如有矛盾，均以本资料表为准。</w:t>
      </w:r>
      <w:r/>
    </w:p>
    <w:p>
      <w:pPr>
        <w:spacing w:line="360" w:lineRule="auto"/>
        <w:rPr>
          <w:rFonts w:hint="eastAsia" w:asciiTheme="minorEastAsia" w:hAnsiTheme="minorEastAsia"/>
          <w:sz w:val="24"/>
          <w:szCs w:val="24"/>
        </w:rPr>
      </w:pPr>
      <w:r>
        <w:rPr>
          <w:rFonts w:asciiTheme="minorEastAsia" w:hAnsiTheme="minorEastAsia"/>
          <w:sz w:val="24"/>
        </w:rPr>
        <w:t xml:space="preserve">标记</w:t>
      </w:r>
      <w:r>
        <w:rPr>
          <w:rFonts w:hint="eastAsia" w:asciiTheme="minorEastAsia" w:hAnsiTheme="minorEastAsia"/>
          <w:sz w:val="24"/>
        </w:rPr>
        <w:t xml:space="preserve">“</w:t>
      </w:r>
      <w:r>
        <w:rPr>
          <w:rFonts w:hint="eastAsia" w:asciiTheme="minorEastAsia" w:hAnsiTheme="minorEastAsia"/>
          <w:sz w:val="24"/>
          <w:szCs w:val="24"/>
        </w:rPr>
        <w:t xml:space="preserve">■</w:t>
      </w:r>
      <w:r>
        <w:rPr>
          <w:rFonts w:hint="eastAsia" w:asciiTheme="minorEastAsia" w:hAnsiTheme="minorEastAsia"/>
          <w:sz w:val="24"/>
        </w:rPr>
        <w:t xml:space="preserve">”</w:t>
      </w:r>
      <w:r>
        <w:rPr>
          <w:rFonts w:asciiTheme="minorEastAsia" w:hAnsiTheme="minorEastAsia"/>
          <w:sz w:val="24"/>
        </w:rPr>
        <w:t xml:space="preserve">的选项意为适用于本项目，标记</w:t>
      </w:r>
      <w:r>
        <w:rPr>
          <w:rFonts w:hint="eastAsia" w:asciiTheme="minorEastAsia" w:hAnsiTheme="minorEastAsia"/>
          <w:sz w:val="24"/>
        </w:rPr>
        <w:t xml:space="preserve">“</w:t>
      </w:r>
      <w:r>
        <w:rPr>
          <w:rFonts w:asciiTheme="minorEastAsia" w:hAnsiTheme="minorEastAsia"/>
          <w:sz w:val="24"/>
          <w:szCs w:val="24"/>
        </w:rPr>
        <w:t xml:space="preserve">□</w:t>
      </w:r>
      <w:r>
        <w:rPr>
          <w:rFonts w:hint="eastAsia" w:asciiTheme="minorEastAsia" w:hAnsiTheme="minorEastAsia"/>
          <w:sz w:val="24"/>
        </w:rPr>
        <w:t xml:space="preserve">”</w:t>
      </w:r>
      <w:r>
        <w:rPr>
          <w:rFonts w:asciiTheme="minorEastAsia" w:hAnsiTheme="minorEastAsia"/>
          <w:sz w:val="24"/>
        </w:rPr>
        <w:t xml:space="preserve">的选项意为不适用于本项目</w:t>
      </w:r>
      <w:r>
        <w:rPr>
          <w:rFonts w:asciiTheme="minorEastAsia" w:hAnsiTheme="minorEastAsia"/>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条款号</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条目</w:t>
            </w:r>
            <w:r/>
          </w:p>
        </w:tc>
        <w:tc>
          <w:tcPr>
            <w:tcW w:w="6483"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内容</w:t>
            </w:r>
            <w:r/>
          </w:p>
        </w:tc>
      </w:tr>
      <w:tr>
        <w:trPr>
          <w:jc w:val="center"/>
          <w:trHeight w:val="20"/>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2.2</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项目属性</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项目属性：</w:t>
            </w:r>
            <w:r/>
          </w:p>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服务</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□货物</w:t>
            </w:r>
            <w:r/>
          </w:p>
        </w:tc>
      </w:tr>
      <w:tr>
        <w:trPr>
          <w:jc w:val="center"/>
          <w:trHeight w:val="20"/>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2.3</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科研仪器设备</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是否属于科研仪器设备采购项目：</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□是</w:t>
            </w:r>
            <w:r/>
          </w:p>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否</w:t>
            </w:r>
            <w:r/>
          </w:p>
        </w:tc>
      </w:tr>
      <w:tr>
        <w:trPr>
          <w:jc w:val="center"/>
          <w:trHeight w:val="20"/>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2.4</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核心产品</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关于核心产品本项目不适用。</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□本项目为单一产品采购项目。</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□本项目为非单一产品采购项目，核心产品为：</w:t>
            </w:r>
            <w:r>
              <w:rPr>
                <w:rFonts w:hint="eastAsia" w:asciiTheme="minorEastAsia" w:hAnsiTheme="minorEastAsia"/>
                <w:sz w:val="24"/>
                <w:szCs w:val="24"/>
              </w:rPr>
              <w:t xml:space="preserve">/</w:t>
            </w:r>
            <w:r/>
          </w:p>
        </w:tc>
      </w:tr>
      <w:tr>
        <w:trPr>
          <w:jc w:val="center"/>
          <w:trHeight w:val="20"/>
        </w:trPr>
        <w:tc>
          <w:tcPr>
            <w:tcW w:w="1122" w:type="dxa"/>
            <w:vAlign w:val="center"/>
            <w:vMerge w:val="restart"/>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3.1</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现场考察</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不组织</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□组织，考察时间：__年_月_日_点_分</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考察地点：____________。</w:t>
            </w:r>
            <w:r/>
          </w:p>
        </w:tc>
      </w:tr>
      <w:tr>
        <w:trPr>
          <w:jc w:val="center"/>
          <w:trHeight w:val="20"/>
        </w:trPr>
        <w:tc>
          <w:tcPr>
            <w:tcW w:w="1122" w:type="dxa"/>
            <w:vAlign w:val="center"/>
            <w:vMerge w:val="continue"/>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开标前答疑会</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不召开</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□召开，召开时间：__年_月_日_点_分</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召开地点：____________</w:t>
            </w:r>
            <w:r>
              <w:rPr>
                <w:rFonts w:hint="eastAsia" w:asciiTheme="minorEastAsia" w:hAnsiTheme="minorEastAsia"/>
                <w:sz w:val="24"/>
                <w:szCs w:val="24"/>
              </w:rPr>
              <w:t xml:space="preserve">。</w:t>
            </w:r>
            <w:r/>
          </w:p>
        </w:tc>
      </w:tr>
      <w:tr>
        <w:trPr>
          <w:jc w:val="center"/>
          <w:trHeight w:val="20"/>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4.1</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样品</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投标样品递交：</w:t>
            </w:r>
            <w:r/>
          </w:p>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不需要</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□需要，具体要求如下：</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（1）样品制作的标准和要求：</w:t>
            </w:r>
            <w:r>
              <w:rPr>
                <w:rFonts w:hint="eastAsia" w:asciiTheme="minorEastAsia" w:hAnsiTheme="minorEastAsia"/>
                <w:sz w:val="24"/>
                <w:szCs w:val="24"/>
              </w:rPr>
              <w:t xml:space="preserve">详见采购需求</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（2）是否需要随样品提交相关检测报告：</w:t>
            </w:r>
            <w:r>
              <w:rPr>
                <w:rFonts w:hint="eastAsia" w:asciiTheme="minorEastAsia" w:hAnsiTheme="minorEastAsia"/>
                <w:sz w:val="24"/>
                <w:szCs w:val="24"/>
              </w:rPr>
              <w:t xml:space="preserve">详见采购需求</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（3）样品递交要求：</w:t>
            </w:r>
            <w:r>
              <w:rPr>
                <w:rFonts w:hint="eastAsia" w:asciiTheme="minorEastAsia" w:hAnsiTheme="minorEastAsia"/>
                <w:sz w:val="24"/>
                <w:szCs w:val="24"/>
              </w:rPr>
              <w:t xml:space="preserve">详见</w:t>
            </w:r>
            <w:r>
              <w:rPr>
                <w:rFonts w:asciiTheme="minorEastAsia" w:hAnsiTheme="minorEastAsia"/>
                <w:sz w:val="24"/>
                <w:szCs w:val="24"/>
              </w:rPr>
              <w:t xml:space="preserve">采购需求</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（4）未中标人样品退还：</w:t>
            </w:r>
            <w:r>
              <w:rPr>
                <w:rFonts w:hint="eastAsia" w:asciiTheme="minorEastAsia" w:hAnsiTheme="minorEastAsia"/>
                <w:sz w:val="24"/>
                <w:szCs w:val="24"/>
              </w:rPr>
              <w:t xml:space="preserve">详见</w:t>
            </w:r>
            <w:r>
              <w:rPr>
                <w:rFonts w:asciiTheme="minorEastAsia" w:hAnsiTheme="minorEastAsia"/>
                <w:sz w:val="24"/>
                <w:szCs w:val="24"/>
              </w:rPr>
              <w:t xml:space="preserve">采购需求</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（5）中标人样品保管、封存及退还：</w:t>
            </w:r>
            <w:r>
              <w:rPr>
                <w:rFonts w:hint="eastAsia" w:asciiTheme="minorEastAsia" w:hAnsiTheme="minorEastAsia"/>
                <w:sz w:val="24"/>
                <w:szCs w:val="24"/>
              </w:rPr>
              <w:t xml:space="preserve">详见</w:t>
            </w:r>
            <w:r>
              <w:rPr>
                <w:rFonts w:asciiTheme="minorEastAsia" w:hAnsiTheme="minorEastAsia"/>
                <w:sz w:val="24"/>
                <w:szCs w:val="24"/>
              </w:rPr>
              <w:t xml:space="preserve">采购需求</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（6）其他要求（如有）：</w:t>
            </w:r>
            <w:r>
              <w:rPr>
                <w:rFonts w:hint="eastAsia" w:asciiTheme="minorEastAsia" w:hAnsiTheme="minorEastAsia"/>
                <w:sz w:val="24"/>
                <w:szCs w:val="24"/>
              </w:rPr>
              <w:t xml:space="preserve">详见</w:t>
            </w:r>
            <w:r>
              <w:rPr>
                <w:rFonts w:asciiTheme="minorEastAsia" w:hAnsiTheme="minorEastAsia"/>
                <w:sz w:val="24"/>
                <w:szCs w:val="24"/>
              </w:rPr>
              <w:t xml:space="preserve">采购需求</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5.2.5</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标的所属行业</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本项目采购标的对应的中小企业划分标准所属行业：</w:t>
            </w:r>
            <w:r>
              <w:rPr>
                <w:rFonts w:hint="eastAsia" w:asciiTheme="minorEastAsia" w:hAnsiTheme="minorEastAsia"/>
                <w:sz w:val="24"/>
                <w:szCs w:val="24"/>
              </w:rPr>
              <w:t xml:space="preserve">其他未列明行业</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11.2</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t xml:space="preserve">投标报价</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投标报价的特殊规定：</w:t>
            </w:r>
            <w:r/>
          </w:p>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无</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□有，具体情形：</w:t>
            </w:r>
            <w:r>
              <w:rPr>
                <w:rFonts w:hint="eastAsia" w:asciiTheme="minorEastAsia" w:hAnsiTheme="minorEastAsia"/>
                <w:sz w:val="24"/>
                <w:szCs w:val="24"/>
              </w:rPr>
              <w:t xml:space="preserve">/</w:t>
            </w:r>
            <w:r>
              <w:rPr>
                <w:rFonts w:asciiTheme="minorEastAsia" w:hAnsiTheme="minorEastAsia"/>
                <w:sz w:val="24"/>
                <w:szCs w:val="24"/>
              </w:rPr>
              <w:t xml:space="preserve">。</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12</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t xml:space="preserve">投标保证金</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免收</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13.1</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投标有效期</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自提交投标文件的截止之日起算</w:t>
            </w:r>
            <w:r>
              <w:rPr>
                <w:rFonts w:hint="eastAsia" w:asciiTheme="minorEastAsia" w:hAnsiTheme="minorEastAsia"/>
                <w:sz w:val="24"/>
                <w:szCs w:val="24"/>
              </w:rPr>
              <w:t xml:space="preserve">60</w:t>
            </w:r>
            <w:r>
              <w:rPr>
                <w:rFonts w:asciiTheme="minorEastAsia" w:hAnsiTheme="minorEastAsia"/>
                <w:sz w:val="24"/>
                <w:szCs w:val="24"/>
              </w:rPr>
              <w:t xml:space="preserve">日历天。</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25.5</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分包</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本项目的非主体、非关键性工作是否允许分包：</w:t>
            </w:r>
            <w:r/>
          </w:p>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不允许</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□允许，具体要求：</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（1）可以分包履行的具体内容：_____；</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（2）允许分包的金额或者比例：_____；</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（3）其他要求：_____。</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26.1</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询问</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询问送达形式：</w:t>
            </w:r>
            <w:r>
              <w:rPr>
                <w:rFonts w:hint="eastAsia" w:asciiTheme="minorEastAsia" w:hAnsiTheme="minorEastAsia"/>
                <w:sz w:val="24"/>
                <w:szCs w:val="24"/>
              </w:rPr>
              <w:t xml:space="preserve">纸质书面送达。</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t xml:space="preserve">26.2</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t xml:space="preserve">质疑</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质疑</w:t>
            </w:r>
            <w:r>
              <w:rPr>
                <w:rFonts w:asciiTheme="minorEastAsia" w:hAnsiTheme="minorEastAsia"/>
                <w:sz w:val="24"/>
                <w:szCs w:val="24"/>
              </w:rPr>
              <w:t xml:space="preserve">送达形式：</w:t>
            </w:r>
            <w:r>
              <w:rPr>
                <w:rFonts w:hint="eastAsia" w:asciiTheme="minorEastAsia" w:hAnsiTheme="minorEastAsia"/>
                <w:sz w:val="24"/>
                <w:szCs w:val="24"/>
              </w:rPr>
              <w:t xml:space="preserve">纸质书面送达。</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26.</w:t>
            </w:r>
            <w:r>
              <w:rPr>
                <w:rFonts w:hint="eastAsia" w:asciiTheme="minorEastAsia" w:hAnsiTheme="minorEastAsia"/>
                <w:sz w:val="24"/>
                <w:szCs w:val="24"/>
              </w:rPr>
              <w:t xml:space="preserve">3</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联系方式</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接收询问和质疑的联系方式</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联系部门：</w:t>
            </w:r>
            <w:r>
              <w:rPr>
                <w:rFonts w:hint="eastAsia" w:asciiTheme="minorEastAsia" w:hAnsiTheme="minorEastAsia"/>
                <w:sz w:val="24"/>
                <w:szCs w:val="24"/>
              </w:rPr>
              <w:t xml:space="preserve">常州金</w:t>
            </w:r>
            <w:r>
              <w:rPr>
                <w:rFonts w:hint="eastAsia" w:asciiTheme="minorEastAsia" w:hAnsiTheme="minorEastAsia"/>
                <w:sz w:val="24"/>
                <w:szCs w:val="24"/>
              </w:rPr>
              <w:t xml:space="preserve">诚招投标有限公司</w:t>
            </w:r>
            <w:r>
              <w:rPr>
                <w:rFonts w:asciiTheme="minorEastAsia" w:hAnsiTheme="minorEastAsia"/>
                <w:sz w:val="24"/>
                <w:szCs w:val="24"/>
              </w:rPr>
              <w:t xml:space="preserve">；</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联系电话：0519</w:t>
            </w:r>
            <w:r>
              <w:rPr>
                <w:rFonts w:hint="eastAsia" w:asciiTheme="minorEastAsia" w:hAnsiTheme="minorEastAsia"/>
                <w:sz w:val="24"/>
                <w:szCs w:val="24"/>
              </w:rPr>
              <w:t xml:space="preserve">-</w:t>
            </w:r>
            <w:r>
              <w:rPr>
                <w:rFonts w:asciiTheme="minorEastAsia" w:hAnsiTheme="minorEastAsia"/>
                <w:sz w:val="24"/>
                <w:szCs w:val="24"/>
              </w:rPr>
              <w:t xml:space="preserve">85183350；</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通讯地址：</w:t>
            </w:r>
            <w:r>
              <w:rPr>
                <w:rFonts w:hint="eastAsia" w:asciiTheme="minorEastAsia" w:hAnsiTheme="minorEastAsia"/>
                <w:sz w:val="24"/>
                <w:szCs w:val="24"/>
              </w:rPr>
              <w:t xml:space="preserve">常州市新北区汉江路368号金城大厦</w:t>
            </w:r>
            <w:r>
              <w:rPr>
                <w:rFonts w:asciiTheme="minorEastAsia" w:hAnsiTheme="minorEastAsia"/>
                <w:sz w:val="24"/>
                <w:szCs w:val="24"/>
              </w:rPr>
              <w:t xml:space="preserve">19</w:t>
            </w:r>
            <w:r>
              <w:rPr>
                <w:rFonts w:hint="eastAsia" w:asciiTheme="minorEastAsia" w:hAnsiTheme="minorEastAsia"/>
                <w:sz w:val="24"/>
                <w:szCs w:val="24"/>
              </w:rPr>
              <w:t xml:space="preserve">10室</w:t>
            </w:r>
            <w:r>
              <w:rPr>
                <w:rFonts w:hint="eastAsia" w:asciiTheme="minorEastAsia" w:hAnsiTheme="minorEastAsia"/>
                <w:sz w:val="24"/>
                <w:szCs w:val="24"/>
              </w:rPr>
              <w:t xml:space="preserve">常州金</w:t>
            </w:r>
            <w:r>
              <w:rPr>
                <w:rFonts w:hint="eastAsia" w:asciiTheme="minorEastAsia" w:hAnsiTheme="minorEastAsia"/>
                <w:sz w:val="24"/>
                <w:szCs w:val="24"/>
              </w:rPr>
              <w:t xml:space="preserve">诚招投标有限公司（综合办公室）</w:t>
            </w:r>
            <w:r>
              <w:rPr>
                <w:rFonts w:asciiTheme="minorEastAsia" w:hAnsiTheme="minorEastAsia"/>
                <w:sz w:val="24"/>
                <w:szCs w:val="24"/>
              </w:rPr>
              <w:t xml:space="preserve">。</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27</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代理费</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asciiTheme="minorEastAsia" w:hAnsiTheme="minorEastAsia"/>
                <w:sz w:val="24"/>
                <w:szCs w:val="24"/>
              </w:rPr>
              <w:t xml:space="preserve">收费对象：</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□采购人</w:t>
            </w:r>
            <w:r/>
          </w:p>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中标人</w:t>
            </w:r>
            <w:r/>
          </w:p>
          <w:p>
            <w:pPr>
              <w:spacing w:line="276" w:lineRule="auto"/>
              <w:rPr>
                <w:rFonts w:hint="eastAsia" w:asciiTheme="minorEastAsia" w:hAnsiTheme="minorEastAsia"/>
                <w:sz w:val="24"/>
                <w:szCs w:val="24"/>
              </w:rPr>
            </w:pPr>
            <w:r>
              <w:rPr>
                <w:rFonts w:asciiTheme="minorEastAsia" w:hAnsiTheme="minorEastAsia"/>
                <w:sz w:val="24"/>
                <w:lang w:val="zh-TW"/>
              </w:rPr>
              <w:t xml:space="preserve">收费标准：</w:t>
            </w:r>
            <w:r>
              <w:rPr>
                <w:rFonts w:hint="eastAsia" w:asciiTheme="minorEastAsia" w:hAnsiTheme="minorEastAsia"/>
                <w:sz w:val="24"/>
                <w:lang w:val="zh-TW"/>
              </w:rPr>
              <w:t xml:space="preserve">按中标金额的 </w:t>
            </w:r>
            <w:r>
              <w:rPr>
                <w:rFonts w:hint="eastAsia" w:asciiTheme="minorEastAsia" w:hAnsiTheme="minorEastAsia"/>
                <w:sz w:val="24"/>
              </w:rPr>
              <w:t xml:space="preserve">1.5</w:t>
            </w:r>
            <w:r>
              <w:rPr>
                <w:rFonts w:hint="eastAsia" w:asciiTheme="minorEastAsia" w:hAnsiTheme="minorEastAsia"/>
                <w:sz w:val="24"/>
                <w:lang w:val="zh-TW"/>
              </w:rPr>
              <w:t xml:space="preserve">%计算，中标服务收费按上述计算方法不足人民币3000元的，按人民币3000元收取。代理服务费按上述标准计算并一次性缴纳。</w:t>
            </w:r>
            <w:r>
              <w:rPr>
                <w:rFonts w:asciiTheme="minorEastAsia" w:hAnsiTheme="minorEastAsia"/>
                <w:sz w:val="24"/>
                <w:szCs w:val="24"/>
              </w:rPr>
              <w:t xml:space="preserve">缴纳时间：</w:t>
            </w:r>
            <w:r>
              <w:rPr>
                <w:rFonts w:hint="eastAsia" w:asciiTheme="minorEastAsia" w:hAnsiTheme="minorEastAsia"/>
                <w:sz w:val="24"/>
                <w:szCs w:val="24"/>
              </w:rPr>
              <w:t xml:space="preserve">中标后，领取中标通知书前。</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28</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t xml:space="preserve">履约保证金</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■免收</w:t>
            </w:r>
            <w:r/>
          </w:p>
          <w:p>
            <w:pPr>
              <w:jc w:val="left"/>
              <w:spacing w:line="276" w:lineRule="auto"/>
              <w:rPr>
                <w:rFonts w:hint="eastAsia"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合同金额的/，由采购人自行收取</w:t>
            </w:r>
            <w:r/>
          </w:p>
        </w:tc>
      </w:tr>
      <w:tr>
        <w:trPr>
          <w:jc w:val="center"/>
          <w:trHeight w:val="565"/>
        </w:trPr>
        <w:tc>
          <w:tcPr>
            <w:tcW w:w="1122" w:type="dxa"/>
            <w:vAlign w:val="center"/>
            <w:textDirection w:val="lrTb"/>
            <w:noWrap w:val="false"/>
          </w:tcPr>
          <w:p>
            <w:pPr>
              <w:jc w:val="center"/>
              <w:spacing w:line="276" w:lineRule="auto"/>
              <w:rPr>
                <w:rFonts w:hint="eastAsia" w:asciiTheme="minorEastAsia" w:hAnsiTheme="minorEastAsia"/>
                <w:sz w:val="24"/>
                <w:szCs w:val="24"/>
              </w:rPr>
            </w:pPr>
            <w:r>
              <w:rPr>
                <w:rFonts w:asciiTheme="minorEastAsia" w:hAnsiTheme="minorEastAsia"/>
                <w:sz w:val="24"/>
                <w:szCs w:val="24"/>
              </w:rPr>
              <w:t xml:space="preserve">29</w:t>
            </w:r>
            <w:r/>
          </w:p>
        </w:tc>
        <w:tc>
          <w:tcPr>
            <w:tcW w:w="1701" w:type="dxa"/>
            <w:vAlign w:val="center"/>
            <w:textDirection w:val="lrTb"/>
            <w:noWrap w:val="false"/>
          </w:tcPr>
          <w:p>
            <w:pPr>
              <w:jc w:val="center"/>
              <w:spacing w:line="276" w:lineRule="auto"/>
              <w:rPr>
                <w:rFonts w:hint="eastAsia" w:asciiTheme="minorEastAsia" w:hAnsiTheme="minorEastAsia"/>
                <w:sz w:val="24"/>
                <w:szCs w:val="24"/>
              </w:rPr>
            </w:pPr>
            <w:r>
              <w:rPr>
                <w:rFonts w:hint="eastAsia" w:asciiTheme="minorEastAsia" w:hAnsiTheme="minorEastAsia"/>
                <w:sz w:val="24"/>
                <w:szCs w:val="24"/>
              </w:rPr>
              <w:t xml:space="preserve">纸质投标文件</w:t>
            </w:r>
            <w:r/>
          </w:p>
        </w:tc>
        <w:tc>
          <w:tcPr>
            <w:tcW w:w="6483" w:type="dxa"/>
            <w:vAlign w:val="center"/>
            <w:textDirection w:val="lrTb"/>
            <w:noWrap w:val="false"/>
          </w:tcPr>
          <w:p>
            <w:pPr>
              <w:jc w:val="left"/>
              <w:spacing w:line="276" w:lineRule="auto"/>
              <w:rPr>
                <w:rFonts w:hint="eastAsia" w:asciiTheme="minorEastAsia" w:hAnsiTheme="minorEastAsia"/>
                <w:sz w:val="24"/>
                <w:szCs w:val="24"/>
              </w:rPr>
            </w:pPr>
            <w:r>
              <w:rPr>
                <w:rFonts w:hint="eastAsia" w:asciiTheme="minorEastAsia" w:hAnsiTheme="minorEastAsia"/>
                <w:sz w:val="24"/>
                <w:szCs w:val="24"/>
              </w:rPr>
              <w:t xml:space="preserve">中标人在签订合同前向代理机构</w:t>
            </w:r>
            <w:r>
              <w:rPr>
                <w:rFonts w:asciiTheme="minorEastAsia" w:hAnsiTheme="minorEastAsia"/>
                <w:sz w:val="24"/>
                <w:szCs w:val="24"/>
              </w:rPr>
              <w:t xml:space="preserve">提供正本1套、副本1套</w:t>
            </w:r>
            <w:r>
              <w:rPr>
                <w:rFonts w:hint="eastAsia" w:asciiTheme="minorEastAsia" w:hAnsiTheme="minorEastAsia"/>
                <w:sz w:val="24"/>
                <w:szCs w:val="24"/>
              </w:rPr>
              <w:t xml:space="preserve">纸质</w:t>
            </w:r>
            <w:r>
              <w:rPr>
                <w:rFonts w:asciiTheme="minorEastAsia" w:hAnsiTheme="minorEastAsia"/>
                <w:sz w:val="24"/>
                <w:szCs w:val="24"/>
              </w:rPr>
              <w:t xml:space="preserve">投标文件，在每一份</w:t>
            </w:r>
            <w:r>
              <w:rPr>
                <w:rFonts w:hint="eastAsia" w:asciiTheme="minorEastAsia" w:hAnsiTheme="minorEastAsia"/>
                <w:sz w:val="24"/>
                <w:szCs w:val="24"/>
              </w:rPr>
              <w:t xml:space="preserve">纸质</w:t>
            </w:r>
            <w:r>
              <w:rPr>
                <w:rFonts w:asciiTheme="minorEastAsia" w:hAnsiTheme="minorEastAsia"/>
                <w:sz w:val="24"/>
                <w:szCs w:val="24"/>
              </w:rPr>
              <w:t xml:space="preserve">投标文件上要明确注明“正本” 或“副本”字样。</w:t>
            </w:r>
            <w:r/>
          </w:p>
        </w:tc>
      </w:tr>
    </w:tbl>
    <w:p>
      <w:pPr>
        <w:jc w:val="center"/>
        <w:spacing w:line="360" w:lineRule="auto"/>
        <w:rPr>
          <w:rFonts w:hint="eastAsia" w:asciiTheme="minorEastAsia" w:hAnsiTheme="minorEastAsia"/>
          <w:sz w:val="24"/>
          <w:szCs w:val="24"/>
        </w:rPr>
      </w:pPr>
      <w:r>
        <w:rPr>
          <w:rFonts w:asciiTheme="minorEastAsia" w:hAnsiTheme="minorEastAsia"/>
          <w:sz w:val="24"/>
          <w:szCs w:val="24"/>
        </w:rPr>
        <w:br w:type="page" w:clear="all"/>
      </w:r>
      <w:r/>
    </w:p>
    <w:p>
      <w:pPr>
        <w:jc w:val="left"/>
        <w:widowControl/>
        <w:rPr>
          <w:rFonts w:hint="eastAsia" w:asciiTheme="minorEastAsia" w:hAnsiTheme="minor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sz w:val="24"/>
          <w:szCs w:val="24"/>
        </w:rPr>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投标人</w:t>
      </w:r>
      <w:r>
        <w:rPr>
          <w:rFonts w:asciiTheme="minorEastAsia" w:hAnsiTheme="minorEastAsia"/>
          <w:b/>
          <w:sz w:val="28"/>
          <w:szCs w:val="28"/>
        </w:rPr>
        <w:t xml:space="preserve">须知</w:t>
      </w:r>
      <w:r/>
    </w:p>
    <w:p>
      <w:pPr>
        <w:jc w:val="center"/>
        <w:spacing w:line="360" w:lineRule="auto"/>
        <w:rPr>
          <w:rFonts w:hint="eastAsia" w:asciiTheme="minorEastAsia" w:hAnsiTheme="minorEastAsia"/>
          <w:b/>
          <w:sz w:val="28"/>
          <w:szCs w:val="28"/>
        </w:rPr>
      </w:pPr>
      <w:r/>
      <w:bookmarkStart w:id="16" w:name="_Toc265228356"/>
      <w:r/>
      <w:bookmarkStart w:id="17" w:name="_Toc151193616"/>
      <w:r/>
      <w:bookmarkStart w:id="18" w:name="_Toc151193760"/>
      <w:r/>
      <w:bookmarkStart w:id="19" w:name="_Toc142311020"/>
      <w:r/>
      <w:bookmarkStart w:id="20" w:name="_Toc305158786"/>
      <w:r/>
      <w:bookmarkStart w:id="21" w:name="_Toc151193688"/>
      <w:r/>
      <w:bookmarkStart w:id="22" w:name="_Toc151193832"/>
      <w:r/>
      <w:bookmarkStart w:id="23" w:name="_Toc151193906"/>
      <w:r/>
      <w:bookmarkStart w:id="24" w:name="_Toc150509269"/>
      <w:r/>
      <w:bookmarkStart w:id="25" w:name="_Toc151190145"/>
      <w:r/>
      <w:bookmarkStart w:id="26" w:name="_Toc226337214"/>
      <w:r/>
      <w:bookmarkStart w:id="27" w:name="_Toc150480756"/>
      <w:r/>
      <w:bookmarkStart w:id="28" w:name="_Toc195842883"/>
      <w:r/>
      <w:bookmarkStart w:id="29" w:name="_Toc264969208"/>
      <w:r/>
      <w:bookmarkStart w:id="30" w:name="_Toc226309762"/>
      <w:r/>
      <w:bookmarkStart w:id="31" w:name="_Toc226965708"/>
      <w:r/>
      <w:bookmarkStart w:id="32" w:name="_Toc150774723"/>
      <w:r/>
      <w:bookmarkStart w:id="33" w:name="_Toc150774618"/>
      <w:r/>
      <w:bookmarkStart w:id="34" w:name="_Toc226965791"/>
      <w:r/>
      <w:bookmarkStart w:id="35" w:name="_Toc305158860"/>
      <w:r>
        <w:rPr>
          <w:rFonts w:hint="eastAsia" w:asciiTheme="minorEastAsia" w:hAnsiTheme="minorEastAsia"/>
          <w:b/>
          <w:sz w:val="28"/>
          <w:szCs w:val="28"/>
        </w:rPr>
        <w:t xml:space="preserve">一、</w:t>
      </w:r>
      <w:r>
        <w:rPr>
          <w:rFonts w:asciiTheme="minorEastAsia" w:hAnsiTheme="minorEastAsia"/>
          <w:b/>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899"/>
        <w:numPr>
          <w:ilvl w:val="0"/>
          <w:numId w:val="1"/>
        </w:numPr>
        <w:jc w:val="left"/>
        <w:spacing w:line="360" w:lineRule="auto"/>
        <w:rPr>
          <w:rFonts w:hint="eastAsia" w:asciiTheme="minorEastAsia" w:hAnsiTheme="minorEastAsia"/>
          <w:sz w:val="24"/>
          <w:szCs w:val="24"/>
        </w:rPr>
      </w:pPr>
      <w:r/>
      <w:bookmarkStart w:id="36" w:name="_Toc264969209"/>
      <w:r/>
      <w:bookmarkStart w:id="37" w:name="_Toc265228357"/>
      <w:r/>
      <w:bookmarkStart w:id="38" w:name="_Toc305158787"/>
      <w:r/>
      <w:bookmarkStart w:id="39" w:name="_Toc305158861"/>
      <w:r/>
      <w:bookmarkStart w:id="40" w:name="_Toc151193764"/>
      <w:r/>
      <w:bookmarkStart w:id="41" w:name="_Toc142311024"/>
      <w:r/>
      <w:bookmarkStart w:id="42" w:name="_Toc226965712"/>
      <w:r/>
      <w:bookmarkStart w:id="43" w:name="_Toc150774622"/>
      <w:r/>
      <w:bookmarkStart w:id="44" w:name="_Toc195842887"/>
      <w:r/>
      <w:bookmarkStart w:id="45" w:name="_Toc226337218"/>
      <w:r/>
      <w:bookmarkStart w:id="46" w:name="_Toc305158790"/>
      <w:r/>
      <w:bookmarkStart w:id="47" w:name="_Toc226965795"/>
      <w:r/>
      <w:bookmarkStart w:id="48" w:name="_Toc265228360"/>
      <w:r/>
      <w:bookmarkStart w:id="49" w:name="_Toc520356146"/>
      <w:r/>
      <w:bookmarkStart w:id="50" w:name="_Toc151190149"/>
      <w:r/>
      <w:bookmarkStart w:id="51" w:name="_Toc150509273"/>
      <w:r/>
      <w:bookmarkStart w:id="52" w:name="_Toc226309766"/>
      <w:r/>
      <w:bookmarkStart w:id="53" w:name="_Toc127151522"/>
      <w:r/>
      <w:bookmarkStart w:id="54" w:name="_Toc151193620"/>
      <w:r/>
      <w:bookmarkStart w:id="55" w:name="_Toc305158864"/>
      <w:r/>
      <w:bookmarkStart w:id="56" w:name="_Toc151193836"/>
      <w:r/>
      <w:bookmarkStart w:id="57" w:name="_Toc264969212"/>
      <w:r/>
      <w:bookmarkStart w:id="58" w:name="_Toc150480760"/>
      <w:r/>
      <w:bookmarkStart w:id="59" w:name="_Toc150774727"/>
      <w:r/>
      <w:bookmarkStart w:id="60" w:name="_Toc151193910"/>
      <w:r/>
      <w:bookmarkStart w:id="61" w:name="_Toc151193692"/>
      <w:r>
        <w:rPr>
          <w:rFonts w:asciiTheme="minorEastAsia" w:hAnsiTheme="minorEastAsia"/>
          <w:sz w:val="24"/>
        </w:rPr>
        <w:t xml:space="preserve">采购人、采购代理机构、投标人</w:t>
      </w:r>
      <w:bookmarkEnd w:id="36"/>
      <w:r/>
      <w:bookmarkEnd w:id="37"/>
      <w:r/>
      <w:bookmarkEnd w:id="38"/>
      <w:r/>
      <w:bookmarkEnd w:id="39"/>
      <w:r>
        <w:rPr>
          <w:rFonts w:hint="eastAsia" w:asciiTheme="minorEastAsia" w:hAnsiTheme="minorEastAsia"/>
          <w:sz w:val="24"/>
        </w:rPr>
        <w:t xml:space="preserve">、联合体</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采购人、采购代理机构：指依法进行政府采购的国家机关、事业单位、团体组织，及其委托的采购代理机构。本项目采购人、采购代理机构见第一章《投标邀请》</w:t>
      </w:r>
      <w:r>
        <w:rPr>
          <w:rFonts w:hint="eastAsia" w:asciiTheme="minorEastAsia" w:hAnsiTheme="minorEastAsia"/>
          <w:sz w:val="24"/>
          <w:szCs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投标人（也称</w:t>
      </w:r>
      <w:r>
        <w:rPr>
          <w:rFonts w:hint="eastAsia" w:asciiTheme="minorEastAsia" w:hAnsiTheme="minorEastAsia"/>
          <w:sz w:val="24"/>
        </w:rPr>
        <w:t xml:space="preserve">“供应商”、“</w:t>
      </w:r>
      <w:r>
        <w:rPr>
          <w:rFonts w:asciiTheme="minorEastAsia" w:hAnsiTheme="minorEastAsia"/>
          <w:sz w:val="24"/>
        </w:rPr>
        <w:t xml:space="preserve">申请人</w:t>
      </w:r>
      <w:r>
        <w:rPr>
          <w:rFonts w:hint="eastAsia" w:asciiTheme="minorEastAsia" w:hAnsiTheme="minorEastAsia"/>
          <w:sz w:val="24"/>
        </w:rPr>
        <w:t xml:space="preserve">”</w:t>
      </w:r>
      <w:r>
        <w:rPr>
          <w:rFonts w:asciiTheme="minorEastAsia" w:hAnsiTheme="minorEastAsia"/>
          <w:sz w:val="24"/>
        </w:rPr>
        <w:t xml:space="preserve">）：指向采购人提供货物、工程或者服务的法人、其他组织或者自然人</w:t>
      </w:r>
      <w:r>
        <w:rPr>
          <w:rFonts w:hint="eastAsia" w:asciiTheme="minorEastAsia" w:hAnsiTheme="minorEastAsia"/>
          <w:sz w:val="24"/>
          <w:szCs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hint="eastAsia" w:asciiTheme="minorEastAsia" w:hAnsiTheme="minorEastAsia"/>
          <w:sz w:val="24"/>
        </w:rPr>
        <w:t xml:space="preserve">联合体：指两个以上的自然人、法人或者其他组织组成一个联合体，以一个供应商的身份共同参加政府采购</w:t>
      </w:r>
      <w:r>
        <w:rPr>
          <w:rFonts w:hint="eastAsia" w:asciiTheme="minorEastAsia" w:hAnsiTheme="minorEastAsia"/>
          <w:sz w:val="24"/>
          <w:szCs w:val="24"/>
        </w:rPr>
        <w:t xml:space="preserve">。</w:t>
      </w:r>
      <w:r/>
    </w:p>
    <w:p>
      <w:pPr>
        <w:pStyle w:val="899"/>
        <w:numPr>
          <w:ilvl w:val="0"/>
          <w:numId w:val="2"/>
        </w:numPr>
        <w:jc w:val="left"/>
        <w:spacing w:line="360" w:lineRule="auto"/>
        <w:rPr>
          <w:rFonts w:hint="eastAsia" w:asciiTheme="minorEastAsia" w:hAnsiTheme="minorEastAsia"/>
          <w:sz w:val="24"/>
          <w:szCs w:val="24"/>
        </w:rPr>
      </w:pPr>
      <w:r/>
      <w:bookmarkStart w:id="62" w:name="_Toc142311022"/>
      <w:r/>
      <w:bookmarkStart w:id="63" w:name="_Toc150480758"/>
      <w:r/>
      <w:bookmarkStart w:id="64" w:name="_Toc164351614"/>
      <w:r/>
      <w:bookmarkStart w:id="65" w:name="_Toc151193834"/>
      <w:r/>
      <w:bookmarkStart w:id="66" w:name="_Toc305158862"/>
      <w:r/>
      <w:bookmarkStart w:id="67" w:name="_Toc151193618"/>
      <w:r/>
      <w:bookmarkStart w:id="68" w:name="_Toc226337216"/>
      <w:r/>
      <w:bookmarkStart w:id="69" w:name="_Toc305158788"/>
      <w:r/>
      <w:bookmarkStart w:id="70" w:name="_Toc127161434"/>
      <w:r/>
      <w:bookmarkStart w:id="71" w:name="_Toc127151520"/>
      <w:r/>
      <w:bookmarkStart w:id="72" w:name="_Toc149720813"/>
      <w:r/>
      <w:bookmarkStart w:id="73" w:name="_Toc151193908"/>
      <w:r/>
      <w:bookmarkStart w:id="74" w:name="_Toc265228358"/>
      <w:r/>
      <w:bookmarkStart w:id="75" w:name="_Toc150774620"/>
      <w:r/>
      <w:bookmarkStart w:id="76" w:name="_Toc226965710"/>
      <w:r/>
      <w:bookmarkStart w:id="77" w:name="_Toc151193762"/>
      <w:r/>
      <w:bookmarkStart w:id="78" w:name="_Toc164608634"/>
      <w:r/>
      <w:bookmarkStart w:id="79" w:name="_Toc164608789"/>
      <w:r/>
      <w:bookmarkStart w:id="80" w:name="_Toc150774725"/>
      <w:r/>
      <w:bookmarkStart w:id="81" w:name="_Toc150509271"/>
      <w:r/>
      <w:bookmarkStart w:id="82" w:name="_Toc226965793"/>
      <w:r/>
      <w:bookmarkStart w:id="83" w:name="_Toc164229215"/>
      <w:r/>
      <w:bookmarkStart w:id="84" w:name="_Toc195842885"/>
      <w:r/>
      <w:bookmarkStart w:id="85" w:name="_Toc264969210"/>
      <w:r/>
      <w:bookmarkStart w:id="86" w:name="_Toc127151721"/>
      <w:r/>
      <w:bookmarkStart w:id="87" w:name="_Toc164229361"/>
      <w:r/>
      <w:bookmarkStart w:id="88" w:name="_Toc226309764"/>
      <w:r/>
      <w:bookmarkStart w:id="89" w:name="_Toc151190147"/>
      <w:r/>
      <w:bookmarkStart w:id="90" w:name="_Toc151193690"/>
      <w:r>
        <w:rPr>
          <w:rFonts w:asciiTheme="minorEastAsia" w:hAnsiTheme="minorEastAsia"/>
          <w:sz w:val="24"/>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heme="minorEastAsia" w:hAnsiTheme="minorEastAsia"/>
          <w:sz w:val="24"/>
        </w:rPr>
        <w:t xml:space="preserve">、项目属性、科研仪器设备采购、核心产品</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资金来源为财政性资金和/或本项目采购中无法与财政性资金分割的非财政性资金</w:t>
      </w:r>
      <w:r>
        <w:rPr>
          <w:rFonts w:asciiTheme="minorEastAsia" w:hAnsiTheme="minorEastAsia"/>
          <w:sz w:val="24"/>
          <w:szCs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项目属性见《投标人须知资料表》</w:t>
      </w:r>
      <w:r>
        <w:rPr>
          <w:rFonts w:asciiTheme="minorEastAsia" w:hAnsiTheme="minorEastAsia"/>
          <w:sz w:val="24"/>
          <w:szCs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是否属于科研仪器设备采购见《投标人须知资料表》</w:t>
      </w:r>
      <w:r>
        <w:rPr>
          <w:rFonts w:asciiTheme="minorEastAsia" w:hAnsiTheme="minorEastAsia"/>
          <w:sz w:val="24"/>
          <w:szCs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核心产品见《投标人须知资料表》</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现场考察、</w:t>
      </w:r>
      <w:r>
        <w:rPr>
          <w:rFonts w:hint="eastAsia" w:asciiTheme="minorEastAsia" w:hAnsiTheme="minorEastAsia"/>
          <w:sz w:val="24"/>
        </w:rPr>
        <w:t xml:space="preserve">开标</w:t>
      </w:r>
      <w:r>
        <w:rPr>
          <w:rFonts w:asciiTheme="minorEastAsia" w:hAnsiTheme="minorEastAsia"/>
          <w:sz w:val="24"/>
        </w:rPr>
        <w:t xml:space="preserve">前答疑会</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若《投标人须知资料表》中规定了组织现场考察、召开开标前答疑会，则投标人应按要求在规定的时间和地点参加</w:t>
      </w:r>
      <w:r>
        <w:rPr>
          <w:rFonts w:asciiTheme="minorEastAsia" w:hAnsiTheme="minorEastAsia"/>
          <w:sz w:val="24"/>
          <w:szCs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szCs w:val="24"/>
        </w:rPr>
      </w:pPr>
      <w:r>
        <w:rPr>
          <w:rFonts w:asciiTheme="minorEastAsia" w:hAnsiTheme="minorEastAsia"/>
          <w:sz w:val="24"/>
          <w:szCs w:val="24"/>
        </w:rPr>
        <w:t xml:space="preserve">样品</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本项目是否要求投标人提供样品，以及样品制作的标准和要求、是否需要随样品提交相关检测报告、样品的递交与退还等要求见《投标人须知资料表》</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样品的评审方法以及评审标准等内容见第四章《评标方法和评标标准》</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szCs w:val="24"/>
        </w:rPr>
      </w:pPr>
      <w:r>
        <w:rPr>
          <w:rFonts w:asciiTheme="minorEastAsia" w:hAnsiTheme="minorEastAsia"/>
          <w:sz w:val="24"/>
        </w:rPr>
        <w:t xml:space="preserve">政府采购政策（包括但不限于下列具体政策要求）</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进口产品</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中小企业、监狱企业及残疾人福利性单位</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中小企业定义</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中小企业</w:t>
      </w:r>
      <w:r>
        <w:rPr>
          <w:rFonts w:asciiTheme="minorEastAsia" w:hAnsiTheme="minorEastAsia"/>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Theme="minorEastAsia" w:hAnsiTheme="minorEastAsia"/>
          <w:sz w:val="24"/>
        </w:rPr>
        <w:t xml:space="preserve">。</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供应商提供的货物、工程或者服务符合下列情形的，享受中小企业扶持政策</w:t>
      </w:r>
      <w:r>
        <w:rPr>
          <w:rFonts w:hint="eastAsia" w:asciiTheme="minorEastAsia" w:hAnsiTheme="minorEastAsia"/>
          <w:sz w:val="24"/>
        </w:rPr>
        <w:t xml:space="preserve">：</w:t>
      </w:r>
      <w:r>
        <w:rPr>
          <w:rFonts w:asciiTheme="minorEastAsia" w:hAnsiTheme="minorEastAsia"/>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在货物采购项目中，供应商提供的货物既有中小企业制造货物，也有大型企业制造货物的，不享受中小企业扶持政策</w:t>
      </w:r>
      <w:r>
        <w:rPr>
          <w:rFonts w:hint="eastAsia" w:asciiTheme="minorEastAsia" w:hAnsiTheme="minorEastAsia"/>
          <w:sz w:val="24"/>
        </w:rPr>
        <w:t xml:space="preserve">。</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以联合体形</w:t>
      </w:r>
      <w:r>
        <w:rPr>
          <w:rFonts w:asciiTheme="minorEastAsia" w:hAnsiTheme="minorEastAsia"/>
          <w:sz w:val="24"/>
        </w:rPr>
        <w:t xml:space="preserve">式参加</w:t>
      </w:r>
      <w:r>
        <w:rPr>
          <w:rFonts w:asciiTheme="minorEastAsia" w:hAnsiTheme="minorEastAsia"/>
          <w:sz w:val="24"/>
        </w:rPr>
        <w:t xml:space="preserve">政府采购活动，联合体各方均为中小企业</w:t>
      </w:r>
      <w:r>
        <w:rPr>
          <w:rFonts w:asciiTheme="minorEastAsia" w:hAnsiTheme="minorEastAsia"/>
          <w:sz w:val="24"/>
        </w:rPr>
        <w:t xml:space="preserve">的，联合体视同中小企业。其中，联合体各方均为小</w:t>
      </w:r>
      <w:r>
        <w:rPr>
          <w:rFonts w:asciiTheme="minorEastAsia" w:hAnsiTheme="minorEastAsia"/>
          <w:sz w:val="24"/>
        </w:rPr>
        <w:t xml:space="preserve">微企业</w:t>
      </w:r>
      <w:r>
        <w:rPr>
          <w:rFonts w:asciiTheme="minorEastAsia" w:hAnsiTheme="minorEastAsia"/>
          <w:sz w:val="24"/>
        </w:rPr>
        <w:t xml:space="preserve">的，联合体视同小微企业</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残疾人福利单位定义：享受政府采购支持政策的残疾人福利性单位应当同时满足以下条件：</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安置的残疾人占本单位在职职工人数的比例不低于25%（含25%），并且安置的残疾人人数不少于10 人（含10 人）</w:t>
      </w:r>
      <w:r>
        <w:rPr>
          <w:rFonts w:hint="eastAsia" w:asciiTheme="minorEastAsia" w:hAnsiTheme="minorEastAsia"/>
          <w:sz w:val="24"/>
        </w:rPr>
        <w:t xml:space="preserve">；</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依法与安置的每位残疾人签订了一年以上（含一年）的劳动合同或服务协议</w:t>
      </w:r>
      <w:r>
        <w:rPr>
          <w:rFonts w:hint="eastAsia" w:asciiTheme="minorEastAsia" w:hAnsiTheme="minorEastAsia"/>
          <w:sz w:val="24"/>
        </w:rPr>
        <w:t xml:space="preserve">；</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为安置的每位残疾人按月足额缴纳了基本养老保险、基本医疗保险、失业保险、工伤保险和生育保险等社会保险费</w:t>
      </w:r>
      <w:r>
        <w:rPr>
          <w:rFonts w:hint="eastAsia" w:asciiTheme="minorEastAsia" w:hAnsiTheme="minorEastAsia"/>
          <w:sz w:val="24"/>
        </w:rPr>
        <w:t xml:space="preserve">；</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通过银行等金融机构向安置的每位残疾人，按月支付了不低于单位所在区县适用的经省级人民政府批准的月最低工资标准的工资</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sz w:val="24"/>
        </w:rPr>
        <w:t xml:space="preserve">；</w:t>
      </w:r>
      <w:r/>
    </w:p>
    <w:p>
      <w:pPr>
        <w:pStyle w:val="899"/>
        <w:numPr>
          <w:ilvl w:val="3"/>
          <w:numId w:val="2"/>
        </w:numPr>
        <w:jc w:val="left"/>
        <w:spacing w:line="360" w:lineRule="auto"/>
        <w:rPr>
          <w:rFonts w:hint="eastAsia" w:asciiTheme="minorEastAsia" w:hAnsiTheme="minorEastAsia"/>
          <w:sz w:val="24"/>
          <w:szCs w:val="24"/>
        </w:rPr>
      </w:pPr>
      <w:r>
        <w:rPr>
          <w:rFonts w:asciiTheme="minorEastAsia" w:hAnsiTheme="minorEastAsia"/>
          <w:sz w:val="24"/>
        </w:rPr>
        <w:t xml:space="preserve">前款所称残疾人是指法</w:t>
      </w:r>
      <w:r>
        <w:rPr>
          <w:rFonts w:asciiTheme="minorEastAsia" w:hAnsiTheme="minorEastAsia"/>
          <w:sz w:val="24"/>
        </w:rPr>
        <w:t xml:space="preserve">定劳动</w:t>
      </w:r>
      <w:r>
        <w:rPr>
          <w:rFonts w:asciiTheme="minorEastAsia" w:hAnsiTheme="minorEastAsia"/>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本项目是否专门面向中小企业预留采购份额见第一章《</w:t>
      </w:r>
      <w:r>
        <w:rPr>
          <w:rFonts w:hint="eastAsia" w:asciiTheme="minorEastAsia" w:hAnsiTheme="minorEastAsia"/>
          <w:sz w:val="24"/>
        </w:rPr>
        <w:t xml:space="preserve">投标</w:t>
      </w:r>
      <w:r>
        <w:rPr>
          <w:rFonts w:asciiTheme="minorEastAsia" w:hAnsiTheme="minorEastAsia"/>
          <w:sz w:val="24"/>
        </w:rPr>
        <w:t xml:space="preserve">邀请》</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采购标的对应的中小企业划分标准所属行业见《</w:t>
      </w:r>
      <w:r>
        <w:rPr>
          <w:rFonts w:hint="eastAsia" w:asciiTheme="minorEastAsia" w:hAnsiTheme="minorEastAsia"/>
          <w:sz w:val="24"/>
        </w:rPr>
        <w:t xml:space="preserve">投标人</w:t>
      </w:r>
      <w:r>
        <w:rPr>
          <w:rFonts w:asciiTheme="minorEastAsia" w:hAnsiTheme="minorEastAsia"/>
          <w:sz w:val="24"/>
        </w:rPr>
        <w:t xml:space="preserve">须知资料</w:t>
      </w:r>
      <w:r>
        <w:rPr>
          <w:rFonts w:asciiTheme="minorEastAsia" w:hAnsiTheme="minorEastAsia"/>
          <w:sz w:val="24"/>
        </w:rPr>
        <w:t xml:space="preserve">表》</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小</w:t>
      </w:r>
      <w:r>
        <w:rPr>
          <w:rFonts w:asciiTheme="minorEastAsia" w:hAnsiTheme="minorEastAsia"/>
          <w:sz w:val="24"/>
        </w:rPr>
        <w:t xml:space="preserve">微企业</w:t>
      </w:r>
      <w:r>
        <w:rPr>
          <w:rFonts w:asciiTheme="minorEastAsia" w:hAnsiTheme="minorEastAsia"/>
          <w:sz w:val="24"/>
        </w:rPr>
        <w:t xml:space="preserve">价格评审优惠的政策调整：见第三章《评</w:t>
      </w:r>
      <w:r>
        <w:rPr>
          <w:rFonts w:hint="eastAsia" w:asciiTheme="minorEastAsia" w:hAnsiTheme="minorEastAsia"/>
          <w:sz w:val="24"/>
        </w:rPr>
        <w:t xml:space="preserve">标</w:t>
      </w:r>
      <w:r>
        <w:rPr>
          <w:rFonts w:asciiTheme="minorEastAsia" w:hAnsiTheme="minorEastAsia"/>
          <w:sz w:val="24"/>
        </w:rPr>
        <w:t xml:space="preserve">方法和评</w:t>
      </w:r>
      <w:r>
        <w:rPr>
          <w:rFonts w:hint="eastAsia" w:asciiTheme="minorEastAsia" w:hAnsiTheme="minorEastAsia"/>
          <w:sz w:val="24"/>
        </w:rPr>
        <w:t xml:space="preserve">标</w:t>
      </w:r>
      <w:r>
        <w:rPr>
          <w:rFonts w:asciiTheme="minorEastAsia" w:hAnsiTheme="minorEastAsia"/>
          <w:sz w:val="24"/>
        </w:rPr>
        <w:t xml:space="preserve">标准》</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政府采购节能产品、环境标志产品</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如本项目采购产品属于实施政府强制采购品目清单范围的节能产品，则供应商所报产品必须获得国家确定的认证机构出具的、处于有效期之内的节能产品认证证书，</w:t>
      </w:r>
      <w:r>
        <w:rPr>
          <w:rFonts w:asciiTheme="minorEastAsia" w:hAnsiTheme="minorEastAsia"/>
          <w:sz w:val="24"/>
        </w:rPr>
        <w:t xml:space="preserve">否则</w:t>
      </w:r>
      <w:r>
        <w:rPr>
          <w:rFonts w:hint="eastAsia" w:asciiTheme="minorEastAsia" w:hAnsiTheme="minorEastAsia"/>
          <w:b/>
          <w:sz w:val="24"/>
        </w:rPr>
        <w:t xml:space="preserve">投标</w:t>
      </w:r>
      <w:r>
        <w:rPr>
          <w:rFonts w:asciiTheme="minorEastAsia" w:hAnsiTheme="minorEastAsia"/>
          <w:b/>
          <w:sz w:val="24"/>
        </w:rPr>
        <w:t xml:space="preserve">无效</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非政府强制采购的节能产品或环境标志产品，依据品目清单和认证证书实施政府优先采购。优先采购的具体规定见第三章《评</w:t>
      </w:r>
      <w:r>
        <w:rPr>
          <w:rFonts w:hint="eastAsia" w:asciiTheme="minorEastAsia" w:hAnsiTheme="minorEastAsia"/>
          <w:sz w:val="24"/>
        </w:rPr>
        <w:t xml:space="preserve">标</w:t>
      </w:r>
      <w:r>
        <w:rPr>
          <w:rFonts w:asciiTheme="minorEastAsia" w:hAnsiTheme="minorEastAsia"/>
          <w:sz w:val="24"/>
        </w:rPr>
        <w:t xml:space="preserve">方法和评</w:t>
      </w:r>
      <w:r>
        <w:rPr>
          <w:rFonts w:hint="eastAsia" w:asciiTheme="minorEastAsia" w:hAnsiTheme="minorEastAsia"/>
          <w:sz w:val="24"/>
        </w:rPr>
        <w:t xml:space="preserve">标</w:t>
      </w:r>
      <w:r>
        <w:rPr>
          <w:rFonts w:asciiTheme="minorEastAsia" w:hAnsiTheme="minorEastAsia"/>
          <w:sz w:val="24"/>
        </w:rPr>
        <w:t xml:space="preserve">标准》（如涉及）</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hint="eastAsia" w:asciiTheme="minorEastAsia" w:hAnsiTheme="minorEastAsia"/>
          <w:sz w:val="24"/>
        </w:rPr>
        <w:t xml:space="preserve">依据</w:t>
      </w:r>
      <w:r>
        <w:rPr>
          <w:rFonts w:asciiTheme="minorEastAsia" w:hAnsiTheme="minorEastAsia"/>
          <w:sz w:val="24"/>
        </w:rPr>
        <w:t xml:space="preserve">《关于印发〈商品包装政府采购需求标准（试行）〉、〈快递包装政府采购需求标准（试行）〉的通知》（财办库〔2020〕123号）</w:t>
      </w:r>
      <w:r>
        <w:rPr>
          <w:rFonts w:hint="eastAsia" w:asciiTheme="minorEastAsia" w:hAnsiTheme="minorEastAsia"/>
          <w:sz w:val="24"/>
        </w:rPr>
        <w:t xml:space="preserve">文件</w:t>
      </w:r>
      <w:r>
        <w:rPr>
          <w:rFonts w:asciiTheme="minorEastAsia" w:hAnsiTheme="minorEastAsia"/>
          <w:sz w:val="24"/>
        </w:rPr>
        <w:t xml:space="preserve">精神</w:t>
      </w:r>
      <w:r>
        <w:rPr>
          <w:rFonts w:hint="eastAsia" w:asciiTheme="minorEastAsia" w:hAnsiTheme="minor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支持乡村产业振兴管理</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Theme="minorEastAsia" w:hAnsiTheme="minorEastAsia"/>
          <w:sz w:val="24"/>
        </w:rPr>
        <w:t xml:space="preserve">五</w:t>
      </w:r>
      <w:r>
        <w:rPr>
          <w:rFonts w:asciiTheme="minorEastAsia" w:hAnsiTheme="minorEastAsia"/>
          <w:sz w:val="24"/>
        </w:rPr>
        <w:t xml:space="preserve">章《采购需求》（如涉及）</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正版软件</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sz w:val="24"/>
        </w:rPr>
        <w:t xml:space="preserve">否则</w:t>
      </w:r>
      <w:r>
        <w:rPr>
          <w:rFonts w:hint="eastAsia" w:asciiTheme="minorEastAsia" w:hAnsiTheme="minorEastAsia"/>
          <w:b/>
          <w:sz w:val="24"/>
        </w:rPr>
        <w:t xml:space="preserve">投标</w:t>
      </w:r>
      <w:r>
        <w:rPr>
          <w:rFonts w:asciiTheme="minorEastAsia" w:hAnsiTheme="minorEastAsia"/>
          <w:b/>
          <w:sz w:val="24"/>
        </w:rPr>
        <w:t xml:space="preserve">无效</w:t>
      </w:r>
      <w:r>
        <w:rPr>
          <w:rFonts w:asciiTheme="minorEastAsia" w:hAnsiTheme="minorEastAsia"/>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信息安全产品</w:t>
      </w:r>
      <w:r/>
    </w:p>
    <w:p>
      <w:pPr>
        <w:pStyle w:val="899"/>
        <w:numPr>
          <w:ilvl w:val="2"/>
          <w:numId w:val="2"/>
        </w:numPr>
        <w:jc w:val="left"/>
        <w:spacing w:line="360" w:lineRule="auto"/>
        <w:rPr>
          <w:rFonts w:hint="eastAsia" w:asciiTheme="minorEastAsia" w:hAnsiTheme="minorEastAsia"/>
          <w:sz w:val="24"/>
          <w:szCs w:val="24"/>
        </w:rPr>
      </w:pPr>
      <w:r>
        <w:rPr>
          <w:rFonts w:asciiTheme="minorEastAsia" w:hAnsiTheme="minorEastAsia"/>
          <w:sz w:val="24"/>
        </w:rPr>
        <w:t xml:space="preserve">所投产</w:t>
      </w:r>
      <w:r>
        <w:rPr>
          <w:rFonts w:asciiTheme="minorEastAsia" w:hAnsiTheme="minorEastAsia"/>
          <w:sz w:val="24"/>
        </w:rPr>
        <w:t xml:space="preserve">品属于</w:t>
      </w:r>
      <w:r>
        <w:rPr>
          <w:rFonts w:asciiTheme="minorEastAsia" w:hAnsiTheme="minorEastAsia"/>
          <w:sz w:val="24"/>
        </w:rPr>
        <w:t xml:space="preserve">《关于调整信息安全产品强制性认证实施要求的公告》（2009 年第33 号）范围的，采购经国家认证的信息安全产</w:t>
      </w:r>
      <w:r>
        <w:rPr>
          <w:rFonts w:asciiTheme="minorEastAsia" w:hAnsiTheme="minorEastAsia"/>
          <w:sz w:val="24"/>
        </w:rPr>
        <w:t xml:space="preserve">品，</w:t>
      </w:r>
      <w:r>
        <w:rPr>
          <w:rFonts w:asciiTheme="minorEastAsia" w:hAnsiTheme="minorEastAsia"/>
          <w:sz w:val="24"/>
        </w:rPr>
        <w:t xml:space="preserve">否则</w:t>
      </w:r>
      <w:r>
        <w:rPr>
          <w:rFonts w:asciiTheme="minorEastAsia" w:hAnsiTheme="minorEastAsia"/>
          <w:b/>
          <w:sz w:val="24"/>
        </w:rPr>
        <w:t xml:space="preserve">投标无效</w:t>
      </w:r>
      <w:r>
        <w:rPr>
          <w:rFonts w:asciiTheme="minorEastAsia" w:hAnsiTheme="minorEastAsia"/>
          <w:sz w:val="24"/>
        </w:rPr>
        <w:t xml:space="preserve">。关于信息安全相关规定依据《关于信息安全产品实施政府采购的通知》（财库〔2010〕48 号）</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szCs w:val="24"/>
        </w:rPr>
      </w:pPr>
      <w:r>
        <w:rPr>
          <w:rFonts w:hint="eastAsia" w:asciiTheme="minorEastAsia" w:hAnsiTheme="minorEastAsia"/>
          <w:sz w:val="24"/>
        </w:rPr>
        <w:t xml:space="preserve">政府采购创新产品政策</w:t>
      </w:r>
      <w:r/>
    </w:p>
    <w:p>
      <w:pPr>
        <w:pStyle w:val="899"/>
        <w:numPr>
          <w:ilvl w:val="2"/>
          <w:numId w:val="2"/>
        </w:numPr>
        <w:jc w:val="left"/>
        <w:spacing w:line="360" w:lineRule="auto"/>
        <w:rPr>
          <w:rFonts w:hint="eastAsia" w:asciiTheme="minorEastAsia" w:hAnsiTheme="minorEastAsia"/>
          <w:sz w:val="24"/>
          <w:szCs w:val="24"/>
        </w:rPr>
      </w:pPr>
      <w:r>
        <w:rPr>
          <w:rFonts w:hint="eastAsia" w:asciiTheme="minorEastAsia" w:hAnsiTheme="minorEastAsia"/>
          <w:sz w:val="24"/>
        </w:rPr>
        <w:t xml:space="preserve">采购人要将创新要求嵌入采购项目需求，可在采购文件中设定评审规则，优先采购各级政府部门公开发布的有效期内的创新产品、创新服务、首台套、</w:t>
      </w:r>
      <w:r>
        <w:rPr>
          <w:rFonts w:hint="eastAsia" w:asciiTheme="minorEastAsia" w:hAnsiTheme="minorEastAsia"/>
          <w:sz w:val="24"/>
        </w:rPr>
        <w:t xml:space="preserve">首购首</w:t>
      </w:r>
      <w:r>
        <w:rPr>
          <w:rFonts w:hint="eastAsia" w:asciiTheme="minorEastAsia" w:hAnsiTheme="minorEastAsia"/>
          <w:sz w:val="24"/>
        </w:rPr>
        <w:t xml:space="preserve">用等《目录》的创新产品，上述《目录》</w:t>
      </w:r>
      <w:r>
        <w:rPr>
          <w:rFonts w:hint="eastAsia" w:asciiTheme="minorEastAsia" w:hAnsiTheme="minorEastAsia"/>
          <w:sz w:val="24"/>
        </w:rPr>
        <w:t xml:space="preserve">内创新</w:t>
      </w:r>
      <w:r>
        <w:rPr>
          <w:rFonts w:hint="eastAsia" w:asciiTheme="minorEastAsia" w:hAnsiTheme="minorEastAsia"/>
          <w:sz w:val="24"/>
        </w:rPr>
        <w:t xml:space="preserve">产品，</w:t>
      </w:r>
      <w:r>
        <w:rPr>
          <w:rFonts w:hint="eastAsia" w:asciiTheme="minorEastAsia" w:hAnsiTheme="minorEastAsia"/>
          <w:sz w:val="24"/>
        </w:rPr>
        <w:t xml:space="preserve">自认定</w:t>
      </w:r>
      <w:r>
        <w:rPr>
          <w:rFonts w:hint="eastAsia" w:asciiTheme="minorEastAsia" w:hAnsiTheme="minorEastAsia"/>
          <w:sz w:val="24"/>
        </w:rPr>
        <w:t xml:space="preserve">之日起2年内视同已具备相应销售业绩，参加政府采购活动</w:t>
      </w:r>
      <w:r>
        <w:rPr>
          <w:rFonts w:hint="eastAsia" w:asciiTheme="minorEastAsia" w:hAnsiTheme="minorEastAsia"/>
          <w:sz w:val="24"/>
        </w:rPr>
        <w:t xml:space="preserve">时业绩</w:t>
      </w:r>
      <w:r>
        <w:rPr>
          <w:rFonts w:hint="eastAsia" w:asciiTheme="minorEastAsia" w:hAnsiTheme="minorEastAsia"/>
          <w:sz w:val="24"/>
        </w:rPr>
        <w:t xml:space="preserve">分值为满分。</w:t>
      </w:r>
      <w:r/>
    </w:p>
    <w:p>
      <w:pPr>
        <w:pStyle w:val="899"/>
        <w:numPr>
          <w:ilvl w:val="0"/>
          <w:numId w:val="2"/>
        </w:numPr>
        <w:jc w:val="left"/>
        <w:spacing w:line="360" w:lineRule="auto"/>
        <w:rPr>
          <w:rFonts w:hint="eastAsia" w:asciiTheme="minorEastAsia" w:hAnsiTheme="minorEastAsia"/>
          <w:sz w:val="24"/>
          <w:szCs w:val="24"/>
        </w:rPr>
      </w:pPr>
      <w:r>
        <w:rPr>
          <w:rFonts w:hint="eastAsia" w:asciiTheme="minorEastAsia" w:hAnsiTheme="minorEastAsia"/>
          <w:sz w:val="24"/>
        </w:rPr>
        <w:t xml:space="preserve">投标</w:t>
      </w:r>
      <w:r>
        <w:rPr>
          <w:rFonts w:asciiTheme="minorEastAsia" w:hAnsiTheme="minorEastAsia"/>
          <w:sz w:val="24"/>
        </w:rPr>
        <w:t xml:space="preserve">费用</w:t>
      </w:r>
      <w:r/>
    </w:p>
    <w:p>
      <w:pPr>
        <w:pStyle w:val="899"/>
        <w:numPr>
          <w:ilvl w:val="1"/>
          <w:numId w:val="2"/>
        </w:numPr>
        <w:jc w:val="left"/>
        <w:spacing w:line="360" w:lineRule="auto"/>
        <w:rPr>
          <w:rFonts w:hint="eastAsia" w:asciiTheme="minorEastAsia" w:hAnsiTheme="minorEastAsia"/>
          <w:sz w:val="24"/>
          <w:szCs w:val="24"/>
        </w:rPr>
      </w:pPr>
      <w:r>
        <w:rPr>
          <w:rFonts w:asciiTheme="minorEastAsia" w:hAnsiTheme="minorEastAsia"/>
          <w:sz w:val="24"/>
        </w:rPr>
        <w:t xml:space="preserve">投标人应自行承担所有与准备和参加投标有关的费用，无论投标的结果如何，采购人或采购代理机构在任何情况下均无承担这些费用的义务和责任</w:t>
      </w:r>
      <w:r>
        <w:rPr>
          <w:rFonts w:hint="eastAsia" w:asciiTheme="minorEastAsia" w:hAnsiTheme="minorEastAsia"/>
          <w:sz w:val="24"/>
        </w:rPr>
        <w:t xml:space="preserve">。</w:t>
      </w:r>
      <w:r/>
    </w:p>
    <w:p>
      <w:pPr>
        <w:jc w:val="center"/>
        <w:spacing w:line="360" w:lineRule="auto"/>
        <w:rPr>
          <w:rFonts w:hint="eastAsia" w:asciiTheme="minorEastAsia" w:hAnsiTheme="minorEastAsia"/>
          <w:sz w:val="24"/>
          <w:szCs w:val="24"/>
        </w:rPr>
      </w:pPr>
      <w:r>
        <w:rPr>
          <w:rFonts w:asciiTheme="minorEastAsia" w:hAnsiTheme="minorEastAsia"/>
          <w:b/>
          <w:sz w:val="28"/>
          <w:szCs w:val="28"/>
        </w:rPr>
        <w:t xml:space="preserve">二</w:t>
      </w:r>
      <w:r>
        <w:rPr>
          <w:rFonts w:hint="eastAsia" w:asciiTheme="minorEastAsia" w:hAnsiTheme="minorEastAsia"/>
          <w:b/>
          <w:sz w:val="28"/>
          <w:szCs w:val="28"/>
        </w:rPr>
        <w:t xml:space="preserve">、投标</w:t>
      </w:r>
      <w:r>
        <w:rPr>
          <w:rFonts w:asciiTheme="minorEastAsia" w:hAnsiTheme="minorEastAsia"/>
          <w:b/>
          <w:sz w:val="28"/>
          <w:szCs w:val="28"/>
        </w:rPr>
        <w:t xml:space="preserve">文件</w:t>
      </w:r>
      <w:r/>
    </w:p>
    <w:p>
      <w:pPr>
        <w:pStyle w:val="899"/>
        <w:numPr>
          <w:ilvl w:val="0"/>
          <w:numId w:val="2"/>
        </w:numPr>
        <w:jc w:val="left"/>
        <w:spacing w:line="360" w:lineRule="auto"/>
        <w:rPr>
          <w:rFonts w:hint="eastAsia" w:asciiTheme="minorEastAsia" w:hAnsiTheme="minorEastAsia"/>
          <w:sz w:val="24"/>
          <w:szCs w:val="24"/>
        </w:rPr>
      </w:pPr>
      <w:r/>
      <w:bookmarkStart w:id="91" w:name="_Toc151193765"/>
      <w:r/>
      <w:bookmarkStart w:id="92" w:name="_Toc151193911"/>
      <w:r/>
      <w:bookmarkStart w:id="93" w:name="_Toc150509274"/>
      <w:r/>
      <w:bookmarkStart w:id="94" w:name="_Toc127151724"/>
      <w:r/>
      <w:bookmarkStart w:id="95" w:name="_Toc151193693"/>
      <w:r/>
      <w:bookmarkStart w:id="96" w:name="_Toc226337219"/>
      <w:r/>
      <w:bookmarkStart w:id="97" w:name="_Toc520356147"/>
      <w:r/>
      <w:bookmarkStart w:id="98" w:name="_Toc164608637"/>
      <w:r/>
      <w:bookmarkStart w:id="99" w:name="_Toc127151523"/>
      <w:r/>
      <w:bookmarkStart w:id="100" w:name="_Toc226965796"/>
      <w:r/>
      <w:bookmarkStart w:id="101" w:name="_Toc226309767"/>
      <w:r/>
      <w:bookmarkStart w:id="102" w:name="_Toc150774728"/>
      <w:r/>
      <w:bookmarkStart w:id="103" w:name="_Toc305158791"/>
      <w:r/>
      <w:bookmarkStart w:id="104" w:name="_Toc149720816"/>
      <w:r/>
      <w:bookmarkStart w:id="105" w:name="_Toc305158865"/>
      <w:r/>
      <w:bookmarkStart w:id="106" w:name="_Toc164608792"/>
      <w:r/>
      <w:bookmarkStart w:id="107" w:name="_Toc151190150"/>
      <w:r/>
      <w:bookmarkStart w:id="108" w:name="_Toc150480761"/>
      <w:r/>
      <w:bookmarkStart w:id="109" w:name="_Toc150774623"/>
      <w:r/>
      <w:bookmarkStart w:id="110" w:name="_Toc151193837"/>
      <w:r/>
      <w:bookmarkStart w:id="111" w:name="_Toc164229218"/>
      <w:r/>
      <w:bookmarkStart w:id="112" w:name="_Toc164229364"/>
      <w:r/>
      <w:bookmarkStart w:id="113" w:name="_Toc127161437"/>
      <w:r/>
      <w:bookmarkStart w:id="114" w:name="_Toc226965713"/>
      <w:r/>
      <w:bookmarkStart w:id="115" w:name="_Toc264969213"/>
      <w:r/>
      <w:bookmarkStart w:id="116" w:name="_Toc164351617"/>
      <w:r/>
      <w:bookmarkStart w:id="117" w:name="_Toc142311025"/>
      <w:r/>
      <w:bookmarkStart w:id="118" w:name="_Toc195842888"/>
      <w:r/>
      <w:bookmarkStart w:id="119" w:name="_Toc151193621"/>
      <w:r/>
      <w:bookmarkStart w:id="120" w:name="_Toc265228361"/>
      <w:r>
        <w:rPr>
          <w:rFonts w:hint="eastAsia" w:asciiTheme="minorEastAsia" w:hAnsiTheme="minorEastAsia"/>
          <w:sz w:val="24"/>
        </w:rPr>
        <w:t xml:space="preserve">招标</w:t>
      </w:r>
      <w:r>
        <w:rPr>
          <w:rFonts w:asciiTheme="minorEastAsia" w:hAnsiTheme="minorEastAsia"/>
          <w:sz w:val="24"/>
        </w:rPr>
        <w:t xml:space="preserve">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heme="minorEastAsia" w:hAnsiTheme="minorEastAsia"/>
          <w:sz w:val="24"/>
        </w:rPr>
        <w:t xml:space="preserve">成</w:t>
      </w:r>
      <w:r/>
    </w:p>
    <w:p>
      <w:pPr>
        <w:pStyle w:val="899"/>
        <w:numPr>
          <w:ilvl w:val="1"/>
          <w:numId w:val="2"/>
        </w:numPr>
        <w:jc w:val="left"/>
        <w:spacing w:line="360" w:lineRule="auto"/>
        <w:rPr>
          <w:rFonts w:hint="eastAsia" w:asciiTheme="minorEastAsia" w:hAnsiTheme="minorEastAsia"/>
          <w:sz w:val="24"/>
          <w:szCs w:val="24"/>
        </w:rPr>
      </w:pPr>
      <w:r>
        <w:rPr>
          <w:rFonts w:hint="eastAsia" w:asciiTheme="minorEastAsia" w:hAnsiTheme="minorEastAsia"/>
          <w:sz w:val="24"/>
        </w:rPr>
        <w:t xml:space="preserve">招标</w:t>
      </w:r>
      <w:r>
        <w:rPr>
          <w:rFonts w:asciiTheme="minorEastAsia" w:hAnsiTheme="minorEastAsia"/>
          <w:sz w:val="24"/>
        </w:rPr>
        <w:t xml:space="preserve">文件包括以下部分：</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第一章</w:t>
      </w:r>
      <w:r>
        <w:rPr>
          <w:rFonts w:hint="eastAsia" w:asciiTheme="minorEastAsia" w:hAnsiTheme="minorEastAsia"/>
          <w:sz w:val="24"/>
          <w:szCs w:val="24"/>
        </w:rPr>
        <w:t xml:space="preserve">  投标</w:t>
      </w:r>
      <w:r>
        <w:rPr>
          <w:rFonts w:asciiTheme="minorEastAsia" w:hAnsiTheme="minorEastAsia"/>
          <w:sz w:val="24"/>
          <w:szCs w:val="24"/>
        </w:rPr>
        <w:t xml:space="preserve">邀请</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第二章</w:t>
      </w:r>
      <w:r>
        <w:rPr>
          <w:rFonts w:hint="eastAsia" w:asciiTheme="minorEastAsia" w:hAnsiTheme="minorEastAsia"/>
          <w:sz w:val="24"/>
          <w:szCs w:val="24"/>
        </w:rPr>
        <w:t xml:space="preserve">  投标人</w:t>
      </w:r>
      <w:r>
        <w:rPr>
          <w:rFonts w:asciiTheme="minorEastAsia" w:hAnsiTheme="minorEastAsia"/>
          <w:sz w:val="24"/>
          <w:szCs w:val="24"/>
        </w:rPr>
        <w:t xml:space="preserve">须知</w:t>
      </w:r>
      <w:r/>
    </w:p>
    <w:p>
      <w:pPr>
        <w:ind w:firstLine="960"/>
        <w:jc w:val="left"/>
        <w:spacing w:line="360" w:lineRule="auto"/>
        <w:rPr>
          <w:rFonts w:hint="eastAsia" w:asciiTheme="minorEastAsia" w:hAnsiTheme="minorEastAsia"/>
          <w:sz w:val="24"/>
          <w:szCs w:val="24"/>
        </w:rPr>
      </w:pPr>
      <w:r>
        <w:rPr>
          <w:rFonts w:hint="eastAsia" w:asciiTheme="minorEastAsia" w:hAnsiTheme="minorEastAsia"/>
          <w:sz w:val="24"/>
          <w:szCs w:val="24"/>
        </w:rPr>
        <w:t xml:space="preserve">第三章  资格审查</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第</w:t>
      </w:r>
      <w:r>
        <w:rPr>
          <w:rFonts w:hint="eastAsia" w:asciiTheme="minorEastAsia" w:hAnsiTheme="minorEastAsia"/>
          <w:sz w:val="24"/>
          <w:szCs w:val="24"/>
        </w:rPr>
        <w:t xml:space="preserve">四</w:t>
      </w:r>
      <w:r>
        <w:rPr>
          <w:rFonts w:asciiTheme="minorEastAsia" w:hAnsiTheme="minorEastAsia"/>
          <w:sz w:val="24"/>
          <w:szCs w:val="24"/>
        </w:rPr>
        <w:t xml:space="preserve">章评</w:t>
      </w:r>
      <w:r>
        <w:rPr>
          <w:rFonts w:hint="eastAsia" w:asciiTheme="minorEastAsia" w:hAnsiTheme="minorEastAsia"/>
          <w:sz w:val="24"/>
          <w:szCs w:val="24"/>
        </w:rPr>
        <w:t xml:space="preserve">标程序、评标</w:t>
      </w:r>
      <w:r>
        <w:rPr>
          <w:rFonts w:asciiTheme="minorEastAsia" w:hAnsiTheme="minorEastAsia"/>
          <w:sz w:val="24"/>
          <w:szCs w:val="24"/>
        </w:rPr>
        <w:t xml:space="preserve">方法和评标标准</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第</w:t>
      </w:r>
      <w:r>
        <w:rPr>
          <w:rFonts w:hint="eastAsia" w:asciiTheme="minorEastAsia" w:hAnsiTheme="minorEastAsia"/>
          <w:sz w:val="24"/>
          <w:szCs w:val="24"/>
        </w:rPr>
        <w:t xml:space="preserve">五</w:t>
      </w:r>
      <w:r>
        <w:rPr>
          <w:rFonts w:asciiTheme="minorEastAsia" w:hAnsiTheme="minorEastAsia"/>
          <w:sz w:val="24"/>
          <w:szCs w:val="24"/>
        </w:rPr>
        <w:t xml:space="preserve">章采购需求</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第</w:t>
      </w:r>
      <w:r>
        <w:rPr>
          <w:rFonts w:hint="eastAsia" w:asciiTheme="minorEastAsia" w:hAnsiTheme="minorEastAsia"/>
          <w:sz w:val="24"/>
          <w:szCs w:val="24"/>
        </w:rPr>
        <w:t xml:space="preserve">六</w:t>
      </w:r>
      <w:r>
        <w:rPr>
          <w:rFonts w:asciiTheme="minorEastAsia" w:hAnsiTheme="minorEastAsia"/>
          <w:sz w:val="24"/>
          <w:szCs w:val="24"/>
        </w:rPr>
        <w:t xml:space="preserve">章</w:t>
      </w:r>
      <w:r>
        <w:rPr>
          <w:rFonts w:hint="eastAsia" w:asciiTheme="minorEastAsia" w:hAnsiTheme="minorEastAsia"/>
          <w:sz w:val="24"/>
          <w:szCs w:val="24"/>
        </w:rPr>
        <w:t xml:space="preserve">  </w:t>
      </w:r>
      <w:r>
        <w:rPr>
          <w:rFonts w:hint="eastAsia" w:asciiTheme="minorEastAsia" w:hAnsiTheme="minorEastAsia"/>
          <w:sz w:val="24"/>
          <w:szCs w:val="24"/>
        </w:rPr>
        <w:t xml:space="preserve">拟签订</w:t>
      </w:r>
      <w:r>
        <w:rPr>
          <w:rFonts w:hint="eastAsia" w:asciiTheme="minorEastAsia" w:hAnsiTheme="minorEastAsia"/>
          <w:sz w:val="24"/>
          <w:szCs w:val="24"/>
        </w:rPr>
        <w:t xml:space="preserve">的</w:t>
      </w:r>
      <w:r>
        <w:rPr>
          <w:rFonts w:asciiTheme="minorEastAsia" w:hAnsiTheme="minorEastAsia"/>
          <w:sz w:val="24"/>
          <w:szCs w:val="24"/>
        </w:rPr>
        <w:t xml:space="preserve">合同文本</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第</w:t>
      </w:r>
      <w:r>
        <w:rPr>
          <w:rFonts w:hint="eastAsia" w:asciiTheme="minorEastAsia" w:hAnsiTheme="minorEastAsia"/>
          <w:sz w:val="24"/>
          <w:szCs w:val="24"/>
        </w:rPr>
        <w:t xml:space="preserve">七</w:t>
      </w:r>
      <w:r>
        <w:rPr>
          <w:rFonts w:asciiTheme="minorEastAsia" w:hAnsiTheme="minorEastAsia"/>
          <w:sz w:val="24"/>
          <w:szCs w:val="24"/>
        </w:rPr>
        <w:t xml:space="preserve">章</w:t>
      </w:r>
      <w:r>
        <w:rPr>
          <w:rFonts w:hint="eastAsia" w:asciiTheme="minorEastAsia" w:hAnsiTheme="minorEastAsia"/>
          <w:sz w:val="24"/>
          <w:szCs w:val="24"/>
        </w:rPr>
        <w:t xml:space="preserve">  投标</w:t>
      </w:r>
      <w:r>
        <w:rPr>
          <w:rFonts w:asciiTheme="minorEastAsia" w:hAnsiTheme="minorEastAsia"/>
          <w:sz w:val="24"/>
          <w:szCs w:val="24"/>
        </w:rPr>
        <w:t xml:space="preserve">文件格式</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投标人应认真阅读招标文件的全部内容。投标人应按照招标文件要求提交投标文件并保证所提供的全部资料的真实性，并对招标文件做出实质性响应，否则</w:t>
      </w:r>
      <w:r>
        <w:rPr>
          <w:rFonts w:asciiTheme="minorEastAsia" w:hAnsiTheme="minorEastAsia"/>
          <w:b/>
          <w:sz w:val="24"/>
        </w:rPr>
        <w:t xml:space="preserve">投标无效</w:t>
      </w:r>
      <w:r>
        <w:rPr>
          <w:rFonts w:hint="eastAsia" w:asciiTheme="minorEastAsia" w:hAnsiTheme="minorEastAsia"/>
          <w:b/>
          <w:sz w:val="24"/>
        </w:rPr>
        <w:t xml:space="preserve">。</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对招标文件的澄清或修改</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采购人或采购代理机构对已发出的招标文件进行必要澄清或者修改的，将在原公告发布媒体上以</w:t>
      </w:r>
      <w:r>
        <w:rPr>
          <w:rFonts w:hint="eastAsia" w:asciiTheme="minorEastAsia" w:hAnsiTheme="minorEastAsia"/>
          <w:sz w:val="24"/>
        </w:rPr>
        <w:t xml:space="preserve">发布</w:t>
      </w:r>
      <w:r>
        <w:rPr>
          <w:rFonts w:asciiTheme="minorEastAsia" w:hAnsiTheme="minorEastAsia"/>
          <w:sz w:val="24"/>
        </w:rPr>
        <w:t xml:space="preserve">更正公告</w:t>
      </w:r>
      <w:r>
        <w:rPr>
          <w:rFonts w:hint="eastAsia" w:asciiTheme="minorEastAsia" w:hAnsiTheme="minorEastAsia"/>
          <w:sz w:val="24"/>
        </w:rPr>
        <w:t xml:space="preserve">的</w:t>
      </w:r>
      <w:r>
        <w:rPr>
          <w:rFonts w:asciiTheme="minorEastAsia" w:hAnsiTheme="minorEastAsia"/>
          <w:sz w:val="24"/>
        </w:rPr>
        <w:t xml:space="preserve">形式通知所有获取招标文件的潜在投标人</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Theme="minorEastAsia" w:hAnsiTheme="minorEastAsia"/>
          <w:sz w:val="24"/>
        </w:rPr>
        <w:t xml:space="preserve">。</w:t>
      </w:r>
      <w:r/>
    </w:p>
    <w:p>
      <w:pPr>
        <w:jc w:val="center"/>
        <w:spacing w:line="360" w:lineRule="auto"/>
        <w:rPr>
          <w:rFonts w:hint="eastAsia" w:asciiTheme="minorEastAsia" w:hAnsiTheme="minorEastAsia"/>
          <w:sz w:val="24"/>
        </w:rPr>
      </w:pPr>
      <w:r>
        <w:rPr>
          <w:rFonts w:asciiTheme="minorEastAsia" w:hAnsiTheme="minorEastAsia"/>
          <w:b/>
          <w:sz w:val="28"/>
          <w:szCs w:val="28"/>
        </w:rPr>
        <w:t xml:space="preserve">三</w:t>
      </w:r>
      <w:r>
        <w:rPr>
          <w:rFonts w:hint="eastAsia" w:asciiTheme="minorEastAsia" w:hAnsiTheme="minorEastAsia"/>
          <w:b/>
          <w:sz w:val="28"/>
          <w:szCs w:val="28"/>
        </w:rPr>
        <w:t xml:space="preserve">、投标</w:t>
      </w:r>
      <w:r>
        <w:rPr>
          <w:rFonts w:asciiTheme="minorEastAsia" w:hAnsiTheme="minorEastAsia"/>
          <w:b/>
          <w:sz w:val="28"/>
          <w:szCs w:val="28"/>
        </w:rPr>
        <w:t xml:space="preserve">文件的编制</w:t>
      </w:r>
      <w:r/>
    </w:p>
    <w:p>
      <w:pPr>
        <w:pStyle w:val="899"/>
        <w:numPr>
          <w:ilvl w:val="0"/>
          <w:numId w:val="2"/>
        </w:numPr>
        <w:jc w:val="left"/>
        <w:spacing w:line="360" w:lineRule="auto"/>
        <w:rPr>
          <w:rFonts w:hint="eastAsia" w:asciiTheme="minorEastAsia" w:hAnsiTheme="minorEastAsia"/>
          <w:sz w:val="24"/>
        </w:rPr>
      </w:pPr>
      <w:r/>
      <w:bookmarkStart w:id="121" w:name="_Toc265228365"/>
      <w:r/>
      <w:bookmarkStart w:id="122" w:name="_Toc226337223"/>
      <w:r/>
      <w:bookmarkStart w:id="123" w:name="_Toc150774627"/>
      <w:r/>
      <w:bookmarkStart w:id="124" w:name="_Toc164608796"/>
      <w:r/>
      <w:bookmarkStart w:id="125" w:name="_Toc195842892"/>
      <w:r/>
      <w:bookmarkStart w:id="126" w:name="_Toc127151728"/>
      <w:r/>
      <w:bookmarkStart w:id="127" w:name="_Toc305158869"/>
      <w:r/>
      <w:bookmarkStart w:id="128" w:name="_Toc516367021"/>
      <w:r/>
      <w:bookmarkStart w:id="129" w:name="_Toc127161441"/>
      <w:r/>
      <w:bookmarkStart w:id="130" w:name="_Toc150480765"/>
      <w:r/>
      <w:bookmarkStart w:id="131" w:name="_Toc226965717"/>
      <w:r/>
      <w:bookmarkStart w:id="132" w:name="_Toc142311029"/>
      <w:r/>
      <w:bookmarkStart w:id="133" w:name="_Toc149720820"/>
      <w:r/>
      <w:bookmarkStart w:id="134" w:name="_Toc151193769"/>
      <w:r/>
      <w:bookmarkStart w:id="135" w:name="_Toc264969217"/>
      <w:r/>
      <w:bookmarkStart w:id="136" w:name="_Toc151193697"/>
      <w:r/>
      <w:bookmarkStart w:id="137" w:name="_Toc151193841"/>
      <w:r/>
      <w:bookmarkStart w:id="138" w:name="_Toc226965800"/>
      <w:r/>
      <w:bookmarkStart w:id="139" w:name="_Toc151193915"/>
      <w:r/>
      <w:bookmarkStart w:id="140" w:name="_Toc150509278"/>
      <w:r/>
      <w:bookmarkStart w:id="141" w:name="_Toc150774732"/>
      <w:r/>
      <w:bookmarkStart w:id="142" w:name="_Toc127151527"/>
      <w:r/>
      <w:bookmarkStart w:id="143" w:name="_Toc520356151"/>
      <w:r/>
      <w:bookmarkStart w:id="144" w:name="_Toc305158795"/>
      <w:r/>
      <w:bookmarkStart w:id="145" w:name="_Toc151190154"/>
      <w:r/>
      <w:bookmarkStart w:id="146" w:name="_Toc164229368"/>
      <w:r/>
      <w:bookmarkStart w:id="147" w:name="_Toc164608641"/>
      <w:r/>
      <w:bookmarkStart w:id="148" w:name="_Toc151193625"/>
      <w:r/>
      <w:bookmarkStart w:id="149" w:name="_Toc164351621"/>
      <w:r/>
      <w:bookmarkStart w:id="150" w:name="_Toc164229222"/>
      <w:r/>
      <w:bookmarkStart w:id="151" w:name="_Toc226309771"/>
      <w:r>
        <w:rPr>
          <w:rFonts w:asciiTheme="minorEastAsia" w:hAnsiTheme="minorEastAsia"/>
          <w:sz w:val="24"/>
        </w:rPr>
        <w:t xml:space="preserve">投标范围、投标文件中计量单位的使用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heme="minorEastAsia" w:hAnsiTheme="minorEastAsia"/>
          <w:sz w:val="24"/>
        </w:rPr>
        <w:t xml:space="preserve">及投标语言</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heme="minorEastAsia" w:hAnsiTheme="minorEastAsia"/>
          <w:b/>
          <w:sz w:val="24"/>
        </w:rPr>
        <w:t xml:space="preserve">无效投标</w:t>
      </w:r>
      <w:r>
        <w:rPr>
          <w:rFonts w:hint="eastAsia" w:asciiTheme="minorEastAsia" w:hAnsiTheme="minorEastAsia"/>
          <w:b/>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除招标文件有特殊要求外，本项目投标所使用的计量单位，应采用中华人民共和国法定计量单位</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bookmarkStart w:id="152" w:name="_Toc516367022"/>
      <w:r/>
      <w:bookmarkStart w:id="153" w:name="_Ref467306676"/>
      <w:r/>
      <w:bookmarkStart w:id="154" w:name="_Ref467306195"/>
      <w:r/>
      <w:bookmarkStart w:id="155" w:name="_Toc150480766"/>
      <w:r/>
      <w:bookmarkStart w:id="156" w:name="_Toc151193842"/>
      <w:r/>
      <w:bookmarkStart w:id="157" w:name="_Toc151193770"/>
      <w:r/>
      <w:bookmarkStart w:id="158" w:name="_Toc195842893"/>
      <w:r/>
      <w:bookmarkStart w:id="159" w:name="_Toc264969218"/>
      <w:r/>
      <w:bookmarkStart w:id="160" w:name="_Toc164608642"/>
      <w:r/>
      <w:bookmarkStart w:id="161" w:name="_Toc164351622"/>
      <w:r/>
      <w:bookmarkStart w:id="162" w:name="_Toc164229223"/>
      <w:r/>
      <w:bookmarkStart w:id="163" w:name="_Toc127161442"/>
      <w:r/>
      <w:bookmarkStart w:id="164" w:name="_Toc127151729"/>
      <w:r/>
      <w:bookmarkStart w:id="165" w:name="_Toc151190155"/>
      <w:r/>
      <w:bookmarkStart w:id="166" w:name="_Toc150509279"/>
      <w:r/>
      <w:bookmarkStart w:id="167" w:name="_Toc151193916"/>
      <w:r/>
      <w:bookmarkStart w:id="168" w:name="_Toc226309772"/>
      <w:r/>
      <w:bookmarkStart w:id="169" w:name="_Toc164608797"/>
      <w:r/>
      <w:bookmarkStart w:id="170" w:name="_Toc226965718"/>
      <w:r/>
      <w:bookmarkStart w:id="171" w:name="_Toc305158870"/>
      <w:r/>
      <w:bookmarkStart w:id="172" w:name="_Toc226337224"/>
      <w:r/>
      <w:bookmarkStart w:id="173" w:name="_Toc265228366"/>
      <w:r/>
      <w:bookmarkStart w:id="174" w:name="_Toc305158796"/>
      <w:r/>
      <w:bookmarkStart w:id="175" w:name="_Toc164229369"/>
      <w:r/>
      <w:bookmarkStart w:id="176" w:name="_Toc520356152"/>
      <w:r/>
      <w:bookmarkStart w:id="177" w:name="_Toc150774628"/>
      <w:r/>
      <w:bookmarkStart w:id="178" w:name="_Toc149720821"/>
      <w:r/>
      <w:bookmarkStart w:id="179" w:name="_Toc151193698"/>
      <w:r/>
      <w:bookmarkStart w:id="180" w:name="_Toc127151528"/>
      <w:r/>
      <w:bookmarkStart w:id="181" w:name="_Toc226965801"/>
      <w:r/>
      <w:bookmarkStart w:id="182" w:name="_Toc142311030"/>
      <w:r/>
      <w:bookmarkStart w:id="183" w:name="_Toc151193626"/>
      <w:r/>
      <w:bookmarkStart w:id="184" w:name="_Toc150774733"/>
      <w:r>
        <w:rPr>
          <w:rFonts w:asciiTheme="minorEastAsia" w:hAnsiTheme="minorEastAsia"/>
          <w:sz w:val="24"/>
        </w:rPr>
        <w:t xml:space="preserve">投标文件</w:t>
      </w:r>
      <w:bookmarkEnd w:id="152"/>
      <w:r/>
      <w:bookmarkEnd w:id="153"/>
      <w:r/>
      <w:bookmarkEnd w:id="154"/>
      <w:r>
        <w:rPr>
          <w:rFonts w:asciiTheme="minorEastAsia" w:hAnsiTheme="minorEastAsia"/>
          <w:sz w:val="24"/>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投标人应当按照招标文件的要求编制投标文件。投标文件应由《资格证明文件》、《商务技术文件》两部分构成。投标文件的部分格式要求，见第七章《投标文件格式》</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对于招标文件中标记了“实质性格式”文件的，</w:t>
      </w:r>
      <w:r>
        <w:rPr>
          <w:rFonts w:asciiTheme="minorEastAsia" w:hAnsiTheme="minorEastAsia"/>
          <w:sz w:val="24"/>
        </w:rPr>
        <w:t xml:space="preserve">投标人不得改变格式中给定的文字所表达的含义，不得删减格式中的实质性内容，不得自行添加与格式中给定的文字内容相矛盾的内容，不得对应当填写的空格不填写或</w:t>
      </w:r>
      <w:r>
        <w:rPr>
          <w:rFonts w:asciiTheme="minorEastAsia" w:hAnsiTheme="minorEastAsia"/>
          <w:sz w:val="24"/>
        </w:rPr>
        <w:t xml:space="preserve">不</w:t>
      </w:r>
      <w:r>
        <w:rPr>
          <w:rFonts w:asciiTheme="minorEastAsia" w:hAnsiTheme="minorEastAsia"/>
          <w:sz w:val="24"/>
        </w:rPr>
        <w:t xml:space="preserve">实质性响应，</w:t>
      </w:r>
      <w:r>
        <w:rPr>
          <w:rFonts w:asciiTheme="minorEastAsia" w:hAnsiTheme="minorEastAsia"/>
          <w:sz w:val="24"/>
        </w:rPr>
        <w:t xml:space="preserve">否则</w:t>
      </w:r>
      <w:r>
        <w:rPr>
          <w:rFonts w:asciiTheme="minorEastAsia" w:hAnsiTheme="minorEastAsia"/>
          <w:b/>
          <w:sz w:val="24"/>
        </w:rPr>
        <w:t xml:space="preserve">投标无效</w:t>
      </w:r>
      <w:r>
        <w:rPr>
          <w:rFonts w:asciiTheme="minorEastAsia" w:hAnsiTheme="minorEastAsia"/>
          <w:sz w:val="24"/>
        </w:rPr>
        <w:t xml:space="preserve">。未标记“实质性格式”的文件和招标文件未提供格式的内容，可由投标人自行编写。</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第四章《评标程序、评标方法和评标标准》中涉及的证明文件</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对照第五章《采购需求》，说明所提供货物和服务已对第五章《采购需</w:t>
      </w:r>
      <w:r>
        <w:rPr>
          <w:rFonts w:asciiTheme="minorEastAsia" w:hAnsiTheme="minorEastAsia"/>
          <w:sz w:val="24"/>
        </w:rPr>
        <w:t xml:space="preserve">求》做出了响应，或申明与第五章《采购需求》的偏差和例外。如第五章《采购需求》中要求提供证明文件的，投标人应当按具体要求提供证明文件</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投标人</w:t>
      </w:r>
      <w:r>
        <w:rPr>
          <w:rFonts w:asciiTheme="minorEastAsia" w:hAnsiTheme="minorEastAsia"/>
          <w:sz w:val="24"/>
        </w:rPr>
        <w:t xml:space="preserve">认为应附的其他材料</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投标报价</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所有</w:t>
      </w:r>
      <w:r>
        <w:rPr>
          <w:rFonts w:hint="eastAsia" w:asciiTheme="minorEastAsia" w:hAnsiTheme="minorEastAsia"/>
          <w:sz w:val="24"/>
        </w:rPr>
        <w:t xml:space="preserve">投标</w:t>
      </w:r>
      <w:r>
        <w:rPr>
          <w:rFonts w:asciiTheme="minorEastAsia" w:hAnsiTheme="minorEastAsia"/>
          <w:sz w:val="24"/>
        </w:rPr>
        <w:t xml:space="preserve">均以人民币报价</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投标人的报价应包括为完成本项目所发生的一切费用和税费，招标人将不再支付报价以外的任何费用。</w:t>
      </w:r>
      <w:r>
        <w:rPr>
          <w:rFonts w:hint="eastAsia" w:asciiTheme="minorEastAsia" w:hAnsiTheme="minorEastAsia"/>
          <w:sz w:val="24"/>
        </w:rPr>
        <w:t xml:space="preserve">投标人的报价应包括但不限于下列内容，《投标人须知资料表》中有特殊规定的，从其规定。</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按照招标文件要求完成本项目的全部相关服务费用</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采购人不得向供应商索要或者接受其给予的赠品、回扣或者与采购无关的其他商品、服务</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投标人不能提供任何有选择性或可调整的报价，否则其</w:t>
      </w:r>
      <w:r>
        <w:rPr>
          <w:rFonts w:asciiTheme="minorEastAsia" w:hAnsiTheme="minorEastAsia"/>
          <w:b/>
          <w:sz w:val="24"/>
        </w:rPr>
        <w:t xml:space="preserve">投标无效</w:t>
      </w:r>
      <w:r>
        <w:rPr>
          <w:rFonts w:hint="eastAsia" w:asciiTheme="minorEastAsia" w:hAnsiTheme="minorEastAsia"/>
          <w:b/>
          <w:sz w:val="24"/>
        </w:rPr>
        <w:t xml:space="preserve">。</w:t>
      </w:r>
      <w:r/>
    </w:p>
    <w:p>
      <w:pPr>
        <w:pStyle w:val="899"/>
        <w:numPr>
          <w:ilvl w:val="0"/>
          <w:numId w:val="2"/>
        </w:numPr>
        <w:jc w:val="left"/>
        <w:spacing w:line="360" w:lineRule="auto"/>
        <w:rPr>
          <w:rFonts w:hint="eastAsia" w:asciiTheme="minorEastAsia" w:hAnsiTheme="minorEastAsia"/>
          <w:sz w:val="24"/>
        </w:rPr>
      </w:pPr>
      <w:r>
        <w:rPr>
          <w:rFonts w:hint="eastAsia" w:asciiTheme="minorEastAsia" w:hAnsiTheme="minorEastAsia"/>
          <w:sz w:val="24"/>
        </w:rPr>
        <w:t xml:space="preserve">投标</w:t>
      </w:r>
      <w:r>
        <w:rPr>
          <w:rFonts w:asciiTheme="minorEastAsia" w:hAnsiTheme="minorEastAsia"/>
          <w:sz w:val="24"/>
        </w:rPr>
        <w:t xml:space="preserve">保证金</w:t>
      </w:r>
      <w:r>
        <w:rPr>
          <w:rFonts w:hint="eastAsia" w:asciiTheme="minorEastAsia" w:hAnsiTheme="minorEastAsia"/>
          <w:sz w:val="24"/>
        </w:rPr>
        <w:t xml:space="preserve">：根据江苏省和常州市的相关文件规定，免收保证金</w:t>
      </w:r>
      <w:r/>
    </w:p>
    <w:p>
      <w:pPr>
        <w:pStyle w:val="899"/>
        <w:numPr>
          <w:ilvl w:val="0"/>
          <w:numId w:val="2"/>
        </w:numPr>
        <w:jc w:val="left"/>
        <w:spacing w:line="360" w:lineRule="auto"/>
        <w:rPr>
          <w:rFonts w:hint="eastAsia" w:asciiTheme="minorEastAsia" w:hAnsiTheme="minorEastAsia"/>
          <w:sz w:val="24"/>
        </w:rPr>
      </w:pPr>
      <w:r>
        <w:rPr>
          <w:rFonts w:hint="eastAsia" w:asciiTheme="minorEastAsia" w:hAnsiTheme="minorEastAsia"/>
          <w:sz w:val="24"/>
        </w:rPr>
        <w:t xml:space="preserve">投标</w:t>
      </w:r>
      <w:r>
        <w:rPr>
          <w:rFonts w:asciiTheme="minorEastAsia" w:hAnsiTheme="minorEastAsia"/>
          <w:sz w:val="24"/>
        </w:rPr>
        <w:t xml:space="preserve">有效期</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w:t>
      </w:r>
      <w:r>
        <w:rPr>
          <w:rFonts w:hint="eastAsia" w:asciiTheme="minorEastAsia" w:hAnsiTheme="minorEastAsia"/>
          <w:sz w:val="24"/>
        </w:rPr>
        <w:t xml:space="preserve">文件</w:t>
      </w:r>
      <w:r>
        <w:rPr>
          <w:rFonts w:asciiTheme="minorEastAsia" w:hAnsiTheme="minorEastAsia"/>
          <w:sz w:val="24"/>
        </w:rPr>
        <w:t xml:space="preserve">应在本招标文件《投标人须知资料表》中规定的投标有效期内保持有效，投标有效期少于招标文件规定期限的，其</w:t>
      </w:r>
      <w:r>
        <w:rPr>
          <w:rFonts w:asciiTheme="minorEastAsia" w:hAnsiTheme="minorEastAsia"/>
          <w:b/>
          <w:sz w:val="24"/>
        </w:rPr>
        <w:t xml:space="preserve">投标无效</w:t>
      </w:r>
      <w:r>
        <w:rPr>
          <w:rFonts w:hint="eastAsia" w:asciiTheme="minorEastAsia" w:hAnsiTheme="minorEastAsia"/>
          <w:b/>
          <w:sz w:val="24"/>
        </w:rPr>
        <w:t xml:space="preserve">。</w:t>
      </w:r>
      <w:r/>
    </w:p>
    <w:p>
      <w:pPr>
        <w:pStyle w:val="899"/>
        <w:numPr>
          <w:ilvl w:val="0"/>
          <w:numId w:val="2"/>
        </w:numPr>
        <w:jc w:val="left"/>
        <w:spacing w:line="360" w:lineRule="auto"/>
        <w:rPr>
          <w:rFonts w:hint="eastAsia" w:asciiTheme="minorEastAsia" w:hAnsiTheme="minorEastAsia"/>
          <w:sz w:val="24"/>
        </w:rPr>
      </w:pPr>
      <w:r/>
      <w:bookmarkStart w:id="185" w:name="_Toc164351627"/>
      <w:r/>
      <w:bookmarkStart w:id="186" w:name="_Toc150774633"/>
      <w:r/>
      <w:bookmarkStart w:id="187" w:name="_Toc226309777"/>
      <w:r/>
      <w:bookmarkStart w:id="188" w:name="_Toc150774738"/>
      <w:r/>
      <w:bookmarkStart w:id="189" w:name="_Toc151193703"/>
      <w:r/>
      <w:bookmarkStart w:id="190" w:name="_Toc264969223"/>
      <w:r/>
      <w:bookmarkStart w:id="191" w:name="_Toc151193847"/>
      <w:r/>
      <w:bookmarkStart w:id="192" w:name="_Toc226965723"/>
      <w:r/>
      <w:bookmarkStart w:id="193" w:name="_Toc150509284"/>
      <w:r/>
      <w:bookmarkStart w:id="194" w:name="_Toc195842898"/>
      <w:r/>
      <w:bookmarkStart w:id="195" w:name="_Toc226337229"/>
      <w:r/>
      <w:bookmarkStart w:id="196" w:name="_Toc305158801"/>
      <w:r/>
      <w:bookmarkStart w:id="197" w:name="_Toc150480771"/>
      <w:r/>
      <w:bookmarkStart w:id="198" w:name="_Toc164229374"/>
      <w:r/>
      <w:bookmarkStart w:id="199" w:name="_Toc520356158"/>
      <w:r/>
      <w:bookmarkStart w:id="200" w:name="_Toc164229228"/>
      <w:r/>
      <w:bookmarkStart w:id="201" w:name="_Toc127151533"/>
      <w:r/>
      <w:bookmarkStart w:id="202" w:name="_Toc151193631"/>
      <w:r/>
      <w:bookmarkStart w:id="203" w:name="_Toc164608647"/>
      <w:r/>
      <w:bookmarkStart w:id="204" w:name="_Toc142311035"/>
      <w:r/>
      <w:bookmarkStart w:id="205" w:name="_Toc151193921"/>
      <w:r/>
      <w:bookmarkStart w:id="206" w:name="_Toc305158875"/>
      <w:r/>
      <w:bookmarkStart w:id="207" w:name="_Toc127151734"/>
      <w:r/>
      <w:bookmarkStart w:id="208" w:name="_Toc226965806"/>
      <w:r/>
      <w:bookmarkStart w:id="209" w:name="_Toc127161447"/>
      <w:r/>
      <w:bookmarkStart w:id="210" w:name="_Toc151190160"/>
      <w:r/>
      <w:bookmarkStart w:id="211" w:name="_Toc151193775"/>
      <w:r/>
      <w:bookmarkStart w:id="212" w:name="_Toc265228371"/>
      <w:r/>
      <w:bookmarkStart w:id="213" w:name="_Toc164608802"/>
      <w:r/>
      <w:bookmarkStart w:id="214" w:name="_Toc149720826"/>
      <w:r>
        <w:rPr>
          <w:rFonts w:hint="eastAsia" w:asciiTheme="minorEastAsia" w:hAnsiTheme="minorEastAsia"/>
          <w:sz w:val="24"/>
        </w:rPr>
        <w:t xml:space="preserve">投标</w:t>
      </w:r>
      <w:r>
        <w:rPr>
          <w:rFonts w:asciiTheme="minorEastAsia" w:hAnsiTheme="minorEastAsia"/>
          <w:sz w:val="24"/>
        </w:rPr>
        <w:t xml:space="preserve">文件的</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Theme="minorEastAsia" w:hAnsiTheme="minorEastAsia"/>
          <w:sz w:val="24"/>
        </w:rPr>
        <w:t xml:space="preserve">制作、密封与盖章</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招标文件要求签字的内容，</w:t>
      </w:r>
      <w:r>
        <w:rPr>
          <w:rFonts w:hint="eastAsia" w:asciiTheme="minorEastAsia" w:hAnsiTheme="minorEastAsia"/>
          <w:sz w:val="24"/>
        </w:rPr>
        <w:t xml:space="preserve">可以使用电子签章或使用原件的电子件（</w:t>
      </w:r>
      <w:r>
        <w:rPr>
          <w:rFonts w:hint="eastAsia" w:asciiTheme="minorEastAsia" w:hAnsiTheme="minorEastAsia"/>
          <w:sz w:val="24"/>
        </w:rPr>
        <w:t xml:space="preserve">电子件指扫描</w:t>
      </w:r>
      <w:r>
        <w:rPr>
          <w:rFonts w:hint="eastAsia" w:asciiTheme="minorEastAsia" w:hAnsiTheme="minorEastAsia"/>
          <w:sz w:val="24"/>
        </w:rPr>
        <w:t xml:space="preserve">件、照片等形式电子文件）；要求</w:t>
      </w:r>
      <w:r>
        <w:rPr>
          <w:rFonts w:asciiTheme="minorEastAsia" w:hAnsiTheme="minorEastAsia"/>
          <w:sz w:val="24"/>
        </w:rPr>
        <w:t xml:space="preserve">第三方出具的加盖公章原件（如联合协议、分包意向协议、制造商授权书等），投标文件中应使用原件的电子件</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招标文件要求加盖公章的内容，</w:t>
      </w:r>
      <w:r>
        <w:rPr>
          <w:rFonts w:hint="eastAsia" w:asciiTheme="minorEastAsia" w:hAnsiTheme="minorEastAsia"/>
          <w:sz w:val="24"/>
        </w:rPr>
        <w:t xml:space="preserve">一般</w:t>
      </w:r>
      <w:r>
        <w:rPr>
          <w:rFonts w:asciiTheme="minorEastAsia" w:hAnsiTheme="minorEastAsia"/>
          <w:sz w:val="24"/>
        </w:rPr>
        <w:t xml:space="preserve">通过投标文件编制工具加盖电子签章</w:t>
      </w:r>
      <w:r>
        <w:rPr>
          <w:rFonts w:hint="eastAsia" w:asciiTheme="minorEastAsia" w:hAnsiTheme="minorEastAsia"/>
          <w:sz w:val="24"/>
        </w:rPr>
        <w:t xml:space="preserve">。</w:t>
      </w:r>
      <w:r/>
    </w:p>
    <w:p>
      <w:pPr>
        <w:jc w:val="center"/>
        <w:spacing w:line="360" w:lineRule="auto"/>
        <w:rPr>
          <w:rFonts w:hint="eastAsia" w:asciiTheme="minorEastAsia" w:hAnsiTheme="minorEastAsia"/>
          <w:sz w:val="24"/>
        </w:rPr>
      </w:pPr>
      <w:r/>
      <w:bookmarkStart w:id="215" w:name="_Toc226965807"/>
      <w:r/>
      <w:bookmarkStart w:id="216" w:name="_Toc195842899"/>
      <w:r/>
      <w:bookmarkStart w:id="217" w:name="_Toc226309778"/>
      <w:r/>
      <w:bookmarkStart w:id="218" w:name="_Toc305158876"/>
      <w:r/>
      <w:bookmarkStart w:id="219" w:name="_Toc150509285"/>
      <w:r/>
      <w:bookmarkStart w:id="220" w:name="_Toc150774739"/>
      <w:r/>
      <w:bookmarkStart w:id="221" w:name="_Toc226965724"/>
      <w:r/>
      <w:bookmarkStart w:id="222" w:name="_Toc150774634"/>
      <w:r/>
      <w:bookmarkStart w:id="223" w:name="_Toc305158802"/>
      <w:r/>
      <w:bookmarkStart w:id="224" w:name="_Toc264969224"/>
      <w:r/>
      <w:bookmarkStart w:id="225" w:name="_Toc151193776"/>
      <w:r/>
      <w:bookmarkStart w:id="226" w:name="_Toc151193848"/>
      <w:r/>
      <w:bookmarkStart w:id="227" w:name="_Toc150480772"/>
      <w:r/>
      <w:bookmarkStart w:id="228" w:name="_Toc226337230"/>
      <w:r/>
      <w:bookmarkStart w:id="229" w:name="_Toc127151534"/>
      <w:r/>
      <w:bookmarkStart w:id="230" w:name="_Toc151193922"/>
      <w:r/>
      <w:bookmarkStart w:id="231" w:name="_Toc151193632"/>
      <w:r/>
      <w:bookmarkStart w:id="232" w:name="_Toc142311036"/>
      <w:r/>
      <w:bookmarkStart w:id="233" w:name="_Toc265228372"/>
      <w:r/>
      <w:bookmarkStart w:id="234" w:name="_Toc151190161"/>
      <w:r/>
      <w:bookmarkStart w:id="235" w:name="_Toc520356159"/>
      <w:r/>
      <w:bookmarkStart w:id="236" w:name="_Toc151193704"/>
      <w:r>
        <w:rPr>
          <w:rFonts w:asciiTheme="minorEastAsia" w:hAnsiTheme="minorEastAsia"/>
          <w:b/>
          <w:sz w:val="28"/>
          <w:szCs w:val="28"/>
        </w:rPr>
        <w:t xml:space="preserve">四</w:t>
      </w:r>
      <w:r>
        <w:rPr>
          <w:rFonts w:hint="eastAsia" w:asciiTheme="minorEastAsia" w:hAnsiTheme="minorEastAsia"/>
          <w:b/>
          <w:sz w:val="28"/>
          <w:szCs w:val="28"/>
        </w:rPr>
        <w:t xml:space="preserve">、投标</w:t>
      </w:r>
      <w:r>
        <w:rPr>
          <w:rFonts w:asciiTheme="minorEastAsia" w:hAnsiTheme="minorEastAsia"/>
          <w:b/>
          <w:sz w:val="28"/>
          <w:szCs w:val="28"/>
        </w:rPr>
        <w:t xml:space="preserve">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899"/>
        <w:numPr>
          <w:ilvl w:val="0"/>
          <w:numId w:val="2"/>
        </w:numPr>
        <w:jc w:val="left"/>
        <w:spacing w:line="360" w:lineRule="auto"/>
        <w:rPr>
          <w:rFonts w:hint="eastAsia" w:asciiTheme="minorEastAsia" w:hAnsiTheme="minorEastAsia"/>
          <w:sz w:val="24"/>
        </w:rPr>
      </w:pPr>
      <w:r/>
      <w:bookmarkStart w:id="237" w:name="_Toc265228373"/>
      <w:r/>
      <w:bookmarkStart w:id="238" w:name="_Toc305158803"/>
      <w:r/>
      <w:bookmarkStart w:id="239" w:name="_Toc151193633"/>
      <w:r/>
      <w:bookmarkStart w:id="240" w:name="_Toc305158877"/>
      <w:r/>
      <w:bookmarkStart w:id="241" w:name="_Toc195842900"/>
      <w:r/>
      <w:bookmarkStart w:id="242" w:name="_Toc150774740"/>
      <w:r/>
      <w:bookmarkStart w:id="243" w:name="_Toc151193849"/>
      <w:r/>
      <w:bookmarkStart w:id="244" w:name="_Toc164351629"/>
      <w:r/>
      <w:bookmarkStart w:id="245" w:name="_Toc164229230"/>
      <w:r/>
      <w:bookmarkStart w:id="246" w:name="_Toc151193777"/>
      <w:r/>
      <w:bookmarkStart w:id="247" w:name="_Toc151190162"/>
      <w:r/>
      <w:bookmarkStart w:id="248" w:name="_Toc150480773"/>
      <w:r/>
      <w:bookmarkStart w:id="249" w:name="_Toc164229376"/>
      <w:r/>
      <w:bookmarkStart w:id="250" w:name="_Toc127161449"/>
      <w:r/>
      <w:bookmarkStart w:id="251" w:name="_Toc226309779"/>
      <w:r/>
      <w:bookmarkStart w:id="252" w:name="_Toc226965725"/>
      <w:r/>
      <w:bookmarkStart w:id="253" w:name="_Toc150509286"/>
      <w:r/>
      <w:bookmarkStart w:id="254" w:name="_Toc151193705"/>
      <w:r/>
      <w:bookmarkStart w:id="255" w:name="_Toc149720828"/>
      <w:r/>
      <w:bookmarkStart w:id="256" w:name="_Toc151193923"/>
      <w:r/>
      <w:bookmarkStart w:id="257" w:name="_Toc164608649"/>
      <w:r/>
      <w:bookmarkStart w:id="258" w:name="_Toc520356160"/>
      <w:r/>
      <w:bookmarkStart w:id="259" w:name="_Toc264969225"/>
      <w:r/>
      <w:bookmarkStart w:id="260" w:name="_Toc127151736"/>
      <w:r/>
      <w:bookmarkStart w:id="261" w:name="_Toc164608804"/>
      <w:r/>
      <w:bookmarkStart w:id="262" w:name="_Toc226965808"/>
      <w:r/>
      <w:bookmarkStart w:id="263" w:name="_Toc226337231"/>
      <w:r/>
      <w:bookmarkStart w:id="264" w:name="_Toc150774635"/>
      <w:r/>
      <w:bookmarkStart w:id="265" w:name="_Toc127151535"/>
      <w:r/>
      <w:bookmarkStart w:id="266" w:name="_Toc142311037"/>
      <w:r>
        <w:rPr>
          <w:rFonts w:hint="eastAsia" w:asciiTheme="minorEastAsia" w:hAnsiTheme="minorEastAsia"/>
          <w:sz w:val="24"/>
        </w:rPr>
        <w:t xml:space="preserve">投标</w:t>
      </w:r>
      <w:r>
        <w:rPr>
          <w:rFonts w:asciiTheme="minorEastAsia" w:hAnsiTheme="minorEastAsia"/>
          <w:sz w:val="24"/>
        </w:rPr>
        <w:t xml:space="preserve">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Theme="minorEastAsia" w:hAnsiTheme="minorEastAsia"/>
          <w:sz w:val="24"/>
        </w:rPr>
        <w:t xml:space="preserve">提交</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本项目使用</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rPr>
          <w:rFonts w:asciiTheme="minorEastAsia" w:hAnsiTheme="minorEastAsia"/>
          <w:sz w:val="24"/>
        </w:rPr>
        <w:t xml:space="preserve">。投标人根据招标文件及</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rPr>
          <w:rFonts w:asciiTheme="minorEastAsia" w:hAnsiTheme="minorEastAsia"/>
          <w:sz w:val="24"/>
        </w:rPr>
        <w:t xml:space="preserve">供应商操作手册要求编制、生成并提交电子投标文件</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采购人及采购代理机构拒绝接受通过</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rPr>
          <w:rFonts w:asciiTheme="minorEastAsia" w:hAnsiTheme="minorEastAsia"/>
          <w:sz w:val="24"/>
        </w:rPr>
        <w:t xml:space="preserve">以外任何形式提交的投标文件</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bookmarkStart w:id="267" w:name="_Toc127151536"/>
      <w:r/>
      <w:bookmarkStart w:id="268" w:name="_Toc150480774"/>
      <w:r/>
      <w:bookmarkStart w:id="269" w:name="_Toc305158878"/>
      <w:r/>
      <w:bookmarkStart w:id="270" w:name="_Toc164351630"/>
      <w:r/>
      <w:bookmarkStart w:id="271" w:name="_Toc520356161"/>
      <w:r/>
      <w:bookmarkStart w:id="272" w:name="_Toc164608805"/>
      <w:r/>
      <w:bookmarkStart w:id="273" w:name="_Toc142311038"/>
      <w:r/>
      <w:bookmarkStart w:id="274" w:name="_Toc226965726"/>
      <w:r/>
      <w:bookmarkStart w:id="275" w:name="_Toc226337232"/>
      <w:r/>
      <w:bookmarkStart w:id="276" w:name="_Toc265228374"/>
      <w:r/>
      <w:bookmarkStart w:id="277" w:name="_Toc164608650"/>
      <w:r/>
      <w:bookmarkStart w:id="278" w:name="_Toc149720829"/>
      <w:r/>
      <w:bookmarkStart w:id="279" w:name="_Toc127161450"/>
      <w:r/>
      <w:bookmarkStart w:id="280" w:name="_Toc127151737"/>
      <w:r/>
      <w:bookmarkStart w:id="281" w:name="_Toc151193850"/>
      <w:r/>
      <w:bookmarkStart w:id="282" w:name="_Toc151193924"/>
      <w:r/>
      <w:bookmarkStart w:id="283" w:name="_Toc226965809"/>
      <w:r/>
      <w:bookmarkStart w:id="284" w:name="_Toc164229231"/>
      <w:r/>
      <w:bookmarkStart w:id="285" w:name="_Toc151190163"/>
      <w:r/>
      <w:bookmarkStart w:id="286" w:name="_Toc150774741"/>
      <w:r/>
      <w:bookmarkStart w:id="287" w:name="_Toc264969226"/>
      <w:r/>
      <w:bookmarkStart w:id="288" w:name="_Toc305158804"/>
      <w:r/>
      <w:bookmarkStart w:id="289" w:name="_Toc151193634"/>
      <w:r/>
      <w:bookmarkStart w:id="290" w:name="_Toc151193778"/>
      <w:r/>
      <w:bookmarkStart w:id="291" w:name="_Toc151193706"/>
      <w:r/>
      <w:bookmarkStart w:id="292" w:name="_Toc164229377"/>
      <w:r/>
      <w:bookmarkStart w:id="293" w:name="_Toc150774636"/>
      <w:r/>
      <w:bookmarkStart w:id="294" w:name="_Toc226309780"/>
      <w:r/>
      <w:bookmarkStart w:id="295" w:name="_Toc150509287"/>
      <w:r/>
      <w:bookmarkStart w:id="296" w:name="_Toc195842901"/>
      <w:r>
        <w:rPr>
          <w:rFonts w:hint="eastAsia" w:asciiTheme="minorEastAsia" w:hAnsiTheme="minorEastAsia"/>
          <w:sz w:val="24"/>
        </w:rPr>
        <w:t xml:space="preserve">投标</w:t>
      </w:r>
      <w:r>
        <w:rPr>
          <w:rFonts w:asciiTheme="minorEastAsia" w:hAnsiTheme="minorEastAsia"/>
          <w:sz w:val="24"/>
        </w:rPr>
        <w:t xml:space="preserve">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Theme="minorEastAsia" w:hAnsiTheme="minorEastAsia"/>
          <w:sz w:val="24"/>
        </w:rPr>
        <w:t xml:space="preserve">时间</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投标人应在招标文件要求提交投标文件截止时间前，将电子投标文件提交至</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p>
    <w:p>
      <w:pPr>
        <w:pStyle w:val="899"/>
        <w:numPr>
          <w:ilvl w:val="0"/>
          <w:numId w:val="2"/>
        </w:numPr>
        <w:jc w:val="left"/>
        <w:spacing w:line="360" w:lineRule="auto"/>
        <w:rPr>
          <w:rFonts w:hint="eastAsia" w:asciiTheme="minorEastAsia" w:hAnsiTheme="minorEastAsia"/>
          <w:sz w:val="24"/>
        </w:rPr>
      </w:pPr>
      <w:r/>
      <w:bookmarkStart w:id="297" w:name="_Toc305158805"/>
      <w:r/>
      <w:bookmarkStart w:id="298" w:name="_Toc150774637"/>
      <w:r/>
      <w:bookmarkStart w:id="299" w:name="_Toc226337233"/>
      <w:r/>
      <w:bookmarkStart w:id="300" w:name="_Toc520356162"/>
      <w:r/>
      <w:bookmarkStart w:id="301" w:name="_Toc150509288"/>
      <w:r/>
      <w:bookmarkStart w:id="302" w:name="_Toc195842902"/>
      <w:r/>
      <w:bookmarkStart w:id="303" w:name="_Toc264969227"/>
      <w:r/>
      <w:bookmarkStart w:id="304" w:name="_Toc164229378"/>
      <w:r/>
      <w:bookmarkStart w:id="305" w:name="_Toc226965810"/>
      <w:r/>
      <w:bookmarkStart w:id="306" w:name="_Toc151193925"/>
      <w:r/>
      <w:bookmarkStart w:id="307" w:name="_Toc305158879"/>
      <w:r/>
      <w:bookmarkStart w:id="308" w:name="_Toc151193707"/>
      <w:r/>
      <w:bookmarkStart w:id="309" w:name="_Toc127151738"/>
      <w:r/>
      <w:bookmarkStart w:id="310" w:name="_Toc150480775"/>
      <w:r/>
      <w:bookmarkStart w:id="311" w:name="_Toc127151537"/>
      <w:r/>
      <w:bookmarkStart w:id="312" w:name="_Toc265228375"/>
      <w:r/>
      <w:bookmarkStart w:id="313" w:name="_Toc151193779"/>
      <w:r/>
      <w:bookmarkStart w:id="314" w:name="_Toc164229232"/>
      <w:r/>
      <w:bookmarkStart w:id="315" w:name="_Toc127161451"/>
      <w:r/>
      <w:bookmarkStart w:id="316" w:name="_Toc226965727"/>
      <w:r/>
      <w:bookmarkStart w:id="317" w:name="_Toc164351631"/>
      <w:r/>
      <w:bookmarkStart w:id="318" w:name="_Toc151190164"/>
      <w:r/>
      <w:bookmarkStart w:id="319" w:name="_Toc149720830"/>
      <w:r/>
      <w:bookmarkStart w:id="320" w:name="_Toc226309781"/>
      <w:r/>
      <w:bookmarkStart w:id="321" w:name="_Toc164608651"/>
      <w:r/>
      <w:bookmarkStart w:id="322" w:name="_Toc142311039"/>
      <w:r/>
      <w:bookmarkStart w:id="323" w:name="_Toc150774742"/>
      <w:r/>
      <w:bookmarkStart w:id="324" w:name="_Toc151193635"/>
      <w:r/>
      <w:bookmarkStart w:id="325" w:name="_Toc151193851"/>
      <w:r/>
      <w:bookmarkStart w:id="326" w:name="_Toc164608806"/>
      <w:r>
        <w:rPr>
          <w:rFonts w:hint="eastAsia" w:asciiTheme="minorEastAsia" w:hAnsiTheme="minorEastAsia"/>
          <w:sz w:val="24"/>
        </w:rPr>
        <w:t xml:space="preserve">投标</w:t>
      </w:r>
      <w:r>
        <w:rPr>
          <w:rFonts w:asciiTheme="minorEastAsia" w:hAnsiTheme="minorEastAsia"/>
          <w:sz w:val="24"/>
        </w:rPr>
        <w:t xml:space="preserve">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投标截止时间前，投标人可以通过</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rPr>
          <w:rFonts w:asciiTheme="minorEastAsia" w:hAnsiTheme="minorEastAsia"/>
          <w:sz w:val="24"/>
        </w:rPr>
        <w:t xml:space="preserve">对所提交的投标文件进行补充、修改或者撤回</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投标人对投标文件的补充、修改的内容应当按照招标文件要求签署、加盖公章，作为投标文件的组成部分</w:t>
      </w:r>
      <w:r>
        <w:rPr>
          <w:rFonts w:hint="eastAsia" w:asciiTheme="minorEastAsia" w:hAnsiTheme="minorEastAsia"/>
          <w:sz w:val="24"/>
        </w:rPr>
        <w:t xml:space="preserve">。</w:t>
      </w:r>
      <w:r/>
    </w:p>
    <w:p>
      <w:pPr>
        <w:jc w:val="center"/>
        <w:spacing w:line="360" w:lineRule="auto"/>
        <w:rPr>
          <w:rFonts w:hint="eastAsia" w:asciiTheme="minorEastAsia" w:hAnsiTheme="minorEastAsia"/>
          <w:b/>
          <w:sz w:val="28"/>
          <w:szCs w:val="28"/>
        </w:rPr>
      </w:pPr>
      <w:r/>
      <w:bookmarkStart w:id="327" w:name="_Toc151193636"/>
      <w:r/>
      <w:bookmarkStart w:id="328" w:name="_Toc151193708"/>
      <w:r/>
      <w:bookmarkStart w:id="329" w:name="_Toc150480776"/>
      <w:r/>
      <w:bookmarkStart w:id="330" w:name="_Toc195842903"/>
      <w:r/>
      <w:bookmarkStart w:id="331" w:name="_Toc151193926"/>
      <w:r/>
      <w:bookmarkStart w:id="332" w:name="_Toc150774638"/>
      <w:r/>
      <w:bookmarkStart w:id="333" w:name="_Toc226965811"/>
      <w:r/>
      <w:bookmarkStart w:id="334" w:name="_Toc150774743"/>
      <w:r/>
      <w:bookmarkStart w:id="335" w:name="_Toc127151538"/>
      <w:r/>
      <w:bookmarkStart w:id="336" w:name="_Toc226337234"/>
      <w:r/>
      <w:bookmarkStart w:id="337" w:name="_Toc151193780"/>
      <w:r/>
      <w:bookmarkStart w:id="338" w:name="_Toc151193852"/>
      <w:r/>
      <w:bookmarkStart w:id="339" w:name="_Toc264969228"/>
      <w:r/>
      <w:bookmarkStart w:id="340" w:name="_Toc142311040"/>
      <w:r/>
      <w:bookmarkStart w:id="341" w:name="_Toc226965728"/>
      <w:r/>
      <w:bookmarkStart w:id="342" w:name="_Toc305158880"/>
      <w:r/>
      <w:bookmarkStart w:id="343" w:name="_Toc226309782"/>
      <w:r/>
      <w:bookmarkStart w:id="344" w:name="_Toc151190165"/>
      <w:r/>
      <w:bookmarkStart w:id="345" w:name="_Toc305158806"/>
      <w:r/>
      <w:bookmarkStart w:id="346" w:name="_Toc150509289"/>
      <w:r/>
      <w:bookmarkStart w:id="347" w:name="_Toc520356163"/>
      <w:r/>
      <w:bookmarkStart w:id="348" w:name="_Toc265228376"/>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rFonts w:asciiTheme="minorEastAsia" w:hAnsiTheme="minorEastAsia"/>
          <w:b/>
          <w:sz w:val="28"/>
          <w:szCs w:val="28"/>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Theme="minorEastAsia" w:hAnsiTheme="minorEastAsia"/>
          <w:b/>
          <w:sz w:val="28"/>
          <w:szCs w:val="28"/>
        </w:rPr>
        <w:t xml:space="preserve">、</w:t>
      </w:r>
      <w:r>
        <w:rPr>
          <w:rFonts w:asciiTheme="minorEastAsia" w:hAnsiTheme="minorEastAsia"/>
          <w:b/>
          <w:sz w:val="28"/>
          <w:szCs w:val="28"/>
        </w:rPr>
        <w:t xml:space="preserve">开标、资格审查及评标</w:t>
      </w:r>
      <w:r/>
    </w:p>
    <w:p>
      <w:pPr>
        <w:pStyle w:val="899"/>
        <w:numPr>
          <w:ilvl w:val="0"/>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开标</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采购人或采购代理机构将按招标文件的规定，在投标截止时间的同一时间和招标文件预先确定的地点组织开标</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本项目开标采用不见面招投标模式</w:t>
      </w:r>
      <w:r>
        <w:rPr>
          <w:rFonts w:hint="eastAsia" w:asciiTheme="minorEastAsia" w:hAnsiTheme="minorEastAsia"/>
          <w:sz w:val="24"/>
        </w:rPr>
        <w:t xml:space="preserve">，</w:t>
      </w:r>
      <w:r>
        <w:rPr>
          <w:rFonts w:asciiTheme="minorEastAsia" w:hAnsiTheme="minorEastAsia"/>
          <w:sz w:val="24"/>
        </w:rPr>
        <w:t xml:space="preserve">使用</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”系统在线进行开标</w:t>
      </w:r>
      <w:r>
        <w:rPr>
          <w:rFonts w:asciiTheme="minorEastAsia" w:hAnsiTheme="minorEastAsia"/>
          <w:sz w:val="24"/>
        </w:rPr>
        <w:t xml:space="preserve">。投标人应在规定的时间内对投标文件进行解密，因非系统原因导致的解密失败，视为</w:t>
      </w:r>
      <w:r>
        <w:rPr>
          <w:rFonts w:asciiTheme="minorEastAsia" w:hAnsiTheme="minorEastAsia"/>
          <w:b/>
          <w:sz w:val="24"/>
        </w:rPr>
        <w:t xml:space="preserve">投标无效</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开标过程将使用</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”系统公</w:t>
      </w:r>
      <w:r>
        <w:rPr>
          <w:rFonts w:asciiTheme="minorEastAsia" w:hAnsiTheme="minorEastAsia"/>
          <w:sz w:val="24"/>
        </w:rPr>
        <w:t xml:space="preserve">布投标人名称、投标价格和招标文件规定的需要宣布的其他内容并进行记录，并由参加开标的各投标人代表</w:t>
      </w:r>
      <w:r>
        <w:rPr>
          <w:rFonts w:hint="eastAsia" w:asciiTheme="minorEastAsia" w:hAnsiTheme="minorEastAsia"/>
          <w:sz w:val="24"/>
        </w:rPr>
        <w:t xml:space="preserve">在规定时间内</w:t>
      </w:r>
      <w:r>
        <w:rPr>
          <w:rFonts w:asciiTheme="minorEastAsia" w:hAnsiTheme="minorEastAsia"/>
          <w:sz w:val="24"/>
        </w:rPr>
        <w:t xml:space="preserve">确认</w:t>
      </w:r>
      <w:r>
        <w:rPr>
          <w:rFonts w:hint="eastAsia" w:asciiTheme="minorEastAsia" w:hAnsiTheme="minorEastAsia"/>
          <w:sz w:val="24"/>
        </w:rPr>
        <w:t xml:space="preserve">。投标人超过规定时间未确认但是未提出疑义的，系统将视同已确认。</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投标人代表对开标过程和开标记录有疑义，以及认为采购人、采购代理机构相关工作人员有需要回避的情形的，应当场</w:t>
      </w:r>
      <w:r>
        <w:rPr>
          <w:rFonts w:hint="eastAsia" w:asciiTheme="minorEastAsia" w:hAnsiTheme="minorEastAsia"/>
          <w:sz w:val="24"/>
        </w:rPr>
        <w:t xml:space="preserve">通过业务系统</w:t>
      </w:r>
      <w:r>
        <w:rPr>
          <w:rFonts w:asciiTheme="minorEastAsia" w:hAnsiTheme="minorEastAsia"/>
          <w:sz w:val="24"/>
        </w:rPr>
        <w:t xml:space="preserve">提出询问或者回避申请。采购人、采购代理机构对投标人代表提出的询问或者回避申请将及时处理</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本项目（每标段）</w:t>
      </w:r>
      <w:r>
        <w:rPr>
          <w:rFonts w:asciiTheme="minorEastAsia" w:hAnsiTheme="minorEastAsia"/>
          <w:sz w:val="24"/>
        </w:rPr>
        <w:t xml:space="preserve">投标人不足3家的，不予开标</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投标人须在开标前使用“验证CA”功能验证本地计算机的控件环境是否正常，并且在开标</w:t>
      </w:r>
      <w:r>
        <w:rPr>
          <w:rFonts w:hint="eastAsia" w:asciiTheme="minorEastAsia" w:hAnsiTheme="minorEastAsia"/>
          <w:sz w:val="24"/>
        </w:rPr>
        <w:t xml:space="preserve">评审</w:t>
      </w:r>
      <w:r>
        <w:rPr>
          <w:rFonts w:asciiTheme="minorEastAsia" w:hAnsiTheme="minorEastAsia"/>
          <w:sz w:val="24"/>
        </w:rPr>
        <w:t xml:space="preserve">过程中不可随意更换</w:t>
      </w:r>
      <w:r>
        <w:rPr>
          <w:rFonts w:hint="eastAsia" w:asciiTheme="minorEastAsia" w:hAnsiTheme="minorEastAsia"/>
          <w:sz w:val="24"/>
        </w:rPr>
        <w:t xml:space="preserve">计算机</w:t>
      </w:r>
      <w:r>
        <w:rPr>
          <w:rFonts w:asciiTheme="minorEastAsia" w:hAnsiTheme="minorEastAsia"/>
          <w:sz w:val="24"/>
        </w:rPr>
        <w:t xml:space="preserve">，必须使用验证成功的计算机进行操作，否则造成相应后果由投标</w:t>
      </w:r>
      <w:r>
        <w:rPr>
          <w:rFonts w:hint="eastAsia" w:asciiTheme="minorEastAsia" w:hAnsiTheme="minorEastAsia"/>
          <w:sz w:val="24"/>
        </w:rPr>
        <w:t xml:space="preserve">人</w:t>
      </w:r>
      <w:r>
        <w:rPr>
          <w:rFonts w:asciiTheme="minorEastAsia" w:hAnsiTheme="minorEastAsia"/>
          <w:sz w:val="24"/>
        </w:rPr>
        <w:t xml:space="preserve">自行承担。本地计算机</w:t>
      </w:r>
      <w:r>
        <w:rPr>
          <w:rFonts w:hint="eastAsia" w:asciiTheme="minorEastAsia" w:hAnsiTheme="minorEastAsia"/>
          <w:sz w:val="24"/>
        </w:rPr>
        <w:t xml:space="preserve">要求安装摄像头、麦克风和音箱，保持网络通畅。</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因本项目</w:t>
      </w:r>
      <w:r>
        <w:rPr>
          <w:rFonts w:asciiTheme="minorEastAsia" w:hAnsiTheme="minorEastAsia"/>
          <w:sz w:val="24"/>
        </w:rPr>
        <w:t xml:space="preserve">采用不见面交易的</w:t>
      </w:r>
      <w:r>
        <w:rPr>
          <w:rFonts w:hint="eastAsia" w:asciiTheme="minorEastAsia" w:hAnsiTheme="minorEastAsia"/>
          <w:sz w:val="24"/>
        </w:rPr>
        <w:t xml:space="preserve">方式</w:t>
      </w:r>
      <w:r>
        <w:rPr>
          <w:rFonts w:asciiTheme="minorEastAsia" w:hAnsiTheme="minorEastAsia"/>
          <w:sz w:val="24"/>
        </w:rPr>
        <w:t xml:space="preserve">，在</w:t>
      </w:r>
      <w:r>
        <w:rPr>
          <w:rFonts w:hint="eastAsia" w:asciiTheme="minorEastAsia" w:hAnsiTheme="minorEastAsia"/>
          <w:sz w:val="24"/>
        </w:rPr>
        <w:t xml:space="preserve">开标、评审</w:t>
      </w:r>
      <w:r>
        <w:rPr>
          <w:rFonts w:asciiTheme="minorEastAsia" w:hAnsiTheme="minorEastAsia"/>
          <w:sz w:val="24"/>
        </w:rPr>
        <w:t xml:space="preserve">过程中，</w:t>
      </w:r>
      <w:r>
        <w:rPr>
          <w:rFonts w:hint="eastAsia" w:asciiTheme="minorEastAsia" w:hAnsiTheme="minorEastAsia"/>
          <w:sz w:val="24"/>
        </w:rPr>
        <w:t xml:space="preserve">供应商</w:t>
      </w:r>
      <w:r>
        <w:rPr>
          <w:rFonts w:asciiTheme="minorEastAsia" w:hAnsiTheme="minorEastAsia"/>
          <w:sz w:val="24"/>
        </w:rPr>
        <w:t xml:space="preserve">需</w:t>
      </w:r>
      <w:r>
        <w:rPr>
          <w:rFonts w:hint="eastAsia" w:asciiTheme="minorEastAsia" w:hAnsiTheme="minorEastAsia"/>
          <w:sz w:val="24"/>
        </w:rPr>
        <w:t xml:space="preserve">要</w:t>
      </w:r>
      <w:r>
        <w:rPr>
          <w:rFonts w:asciiTheme="minorEastAsia" w:hAnsiTheme="minorEastAsia"/>
          <w:sz w:val="24"/>
        </w:rPr>
        <w:t xml:space="preserve">保持操作计算机前有相关责任人</w:t>
      </w:r>
      <w:r>
        <w:rPr>
          <w:rFonts w:hint="eastAsia" w:asciiTheme="minorEastAsia" w:hAnsiTheme="minor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如果在</w:t>
      </w:r>
      <w:r>
        <w:rPr>
          <w:rFonts w:asciiTheme="minorEastAsia" w:hAnsiTheme="minorEastAsia"/>
          <w:sz w:val="24"/>
        </w:rPr>
        <w:t xml:space="preserve">采购</w:t>
      </w:r>
      <w:r>
        <w:rPr>
          <w:rFonts w:hint="eastAsia" w:asciiTheme="minorEastAsia" w:hAnsiTheme="minorEastAsia"/>
          <w:sz w:val="24"/>
        </w:rPr>
        <w:t xml:space="preserve">活动</w:t>
      </w:r>
      <w:r>
        <w:rPr>
          <w:rFonts w:asciiTheme="minorEastAsia" w:hAnsiTheme="minorEastAsia"/>
          <w:sz w:val="24"/>
        </w:rPr>
        <w:t xml:space="preserve">过程中出现以下情形，导致</w:t>
      </w:r>
      <w:r>
        <w:rPr>
          <w:rFonts w:hint="eastAsia" w:asciiTheme="minorEastAsia" w:hAnsiTheme="minorEastAsia"/>
          <w:sz w:val="24"/>
        </w:rPr>
        <w:t xml:space="preserve">“</w:t>
      </w:r>
      <w:r>
        <w:rPr>
          <w:rFonts w:hint="eastAsia" w:asciiTheme="minorEastAsia" w:hAnsiTheme="minorEastAsia"/>
          <w:sz w:val="24"/>
        </w:rPr>
        <w:t xml:space="preserve">“苏</w:t>
      </w:r>
      <w:r>
        <w:rPr>
          <w:rFonts w:hint="eastAsia" w:asciiTheme="minorEastAsia" w:hAnsiTheme="minorEastAsia"/>
          <w:sz w:val="24"/>
        </w:rPr>
        <w:t xml:space="preserve">采云</w:t>
      </w:r>
      <w:r>
        <w:rPr>
          <w:rFonts w:hint="eastAsia" w:asciiTheme="minorEastAsia" w:hAnsiTheme="minorEastAsia"/>
          <w:sz w:val="24"/>
        </w:rPr>
        <w:t xml:space="preserve">”系统</w:t>
      </w:r>
      <w:r>
        <w:rPr>
          <w:rFonts w:hint="eastAsia" w:asciiTheme="minorEastAsia" w:hAnsiTheme="minorEastAsia"/>
          <w:sz w:val="24"/>
        </w:rPr>
        <w:t xml:space="preserve">”</w:t>
      </w:r>
      <w:r>
        <w:rPr>
          <w:rFonts w:hint="eastAsia" w:asciiTheme="minorEastAsia" w:hAnsiTheme="minorEastAsia"/>
          <w:sz w:val="24"/>
        </w:rPr>
        <w:t xml:space="preserve">系统</w:t>
      </w:r>
      <w:r>
        <w:rPr>
          <w:rFonts w:asciiTheme="minorEastAsia" w:hAnsiTheme="minorEastAsia"/>
          <w:sz w:val="24"/>
        </w:rPr>
        <w:t xml:space="preserve">无法正常运行，或者无法保证</w:t>
      </w:r>
      <w:r>
        <w:rPr>
          <w:rFonts w:hint="eastAsia" w:asciiTheme="minorEastAsia" w:hAnsiTheme="minorEastAsia"/>
          <w:sz w:val="24"/>
        </w:rPr>
        <w:t xml:space="preserve">本项目采购活动</w:t>
      </w:r>
      <w:r>
        <w:rPr>
          <w:rFonts w:asciiTheme="minorEastAsia" w:hAnsiTheme="minorEastAsia"/>
          <w:sz w:val="24"/>
        </w:rPr>
        <w:t xml:space="preserve">的公平、公正和安全时，</w:t>
      </w:r>
      <w:r>
        <w:rPr>
          <w:rFonts w:hint="eastAsia" w:asciiTheme="minorEastAsia" w:hAnsiTheme="minorEastAsia"/>
          <w:sz w:val="24"/>
        </w:rPr>
        <w:t xml:space="preserve">代理机构</w:t>
      </w:r>
      <w:r>
        <w:rPr>
          <w:rFonts w:asciiTheme="minorEastAsia" w:hAnsiTheme="minorEastAsia"/>
          <w:sz w:val="24"/>
        </w:rPr>
        <w:t xml:space="preserve">可</w:t>
      </w:r>
      <w:r>
        <w:rPr>
          <w:rFonts w:hint="eastAsia" w:asciiTheme="minorEastAsia" w:hAnsiTheme="minorEastAsia"/>
          <w:sz w:val="24"/>
        </w:rPr>
        <w:t xml:space="preserve">以延缓或者暂停采购活动，情况严重的可以终止采购</w:t>
      </w:r>
      <w:r>
        <w:rPr>
          <w:rFonts w:asciiTheme="minorEastAsia" w:hAnsiTheme="minorEastAsia"/>
          <w:sz w:val="24"/>
        </w:rPr>
        <w:t xml:space="preserve">活动</w:t>
      </w:r>
      <w:r>
        <w:rPr>
          <w:rFonts w:hint="eastAsia" w:asciiTheme="minorEastAsia" w:hAnsiTheme="minorEastAsia"/>
          <w:sz w:val="24"/>
        </w:rPr>
        <w:t xml:space="preserve">：1)</w:t>
      </w:r>
      <w:r>
        <w:rPr>
          <w:rFonts w:asciiTheme="minorEastAsia" w:hAnsiTheme="minorEastAsia"/>
          <w:sz w:val="24"/>
        </w:rPr>
        <w:t xml:space="preserve">平台</w:t>
      </w:r>
      <w:r>
        <w:rPr>
          <w:rFonts w:hint="eastAsia" w:asciiTheme="minorEastAsia" w:hAnsiTheme="minorEastAsia"/>
          <w:sz w:val="24"/>
        </w:rPr>
        <w:t xml:space="preserve">系统</w:t>
      </w:r>
      <w:r>
        <w:rPr>
          <w:rFonts w:asciiTheme="minorEastAsia" w:hAnsiTheme="minorEastAsia"/>
          <w:sz w:val="24"/>
        </w:rPr>
        <w:t xml:space="preserve">发生故障而无法登录访问的</w:t>
      </w:r>
      <w:r>
        <w:rPr>
          <w:rFonts w:hint="eastAsia" w:asciiTheme="minorEastAsia" w:hAnsiTheme="minorEastAsia"/>
          <w:sz w:val="24"/>
        </w:rPr>
        <w:t xml:space="preserve">；2)</w:t>
      </w:r>
      <w:r>
        <w:rPr>
          <w:rFonts w:asciiTheme="minorEastAsia" w:hAnsiTheme="minorEastAsia"/>
          <w:sz w:val="24"/>
        </w:rPr>
        <w:t xml:space="preserve">平台</w:t>
      </w:r>
      <w:r>
        <w:rPr>
          <w:rFonts w:hint="eastAsia" w:asciiTheme="minorEastAsia" w:hAnsiTheme="minorEastAsia"/>
          <w:sz w:val="24"/>
        </w:rPr>
        <w:t xml:space="preserve">系统</w:t>
      </w:r>
      <w:r>
        <w:rPr>
          <w:rFonts w:asciiTheme="minorEastAsia" w:hAnsiTheme="minorEastAsia"/>
          <w:sz w:val="24"/>
        </w:rPr>
        <w:t xml:space="preserve">应用或数据库出现错误，不能进行正常操作的；</w:t>
      </w:r>
      <w:r>
        <w:rPr>
          <w:rFonts w:hint="eastAsia" w:asciiTheme="minorEastAsia" w:hAnsiTheme="minorEastAsia"/>
          <w:sz w:val="24"/>
        </w:rPr>
        <w:t xml:space="preserve">3)</w:t>
      </w:r>
      <w:r>
        <w:rPr>
          <w:rFonts w:asciiTheme="minorEastAsia" w:hAnsiTheme="minorEastAsia"/>
          <w:sz w:val="24"/>
        </w:rPr>
        <w:t xml:space="preserve">平台</w:t>
      </w:r>
      <w:r>
        <w:rPr>
          <w:rFonts w:hint="eastAsia" w:asciiTheme="minorEastAsia" w:hAnsiTheme="minorEastAsia"/>
          <w:sz w:val="24"/>
        </w:rPr>
        <w:t xml:space="preserve">系统</w:t>
      </w:r>
      <w:r>
        <w:rPr>
          <w:rFonts w:asciiTheme="minorEastAsia" w:hAnsiTheme="minorEastAsia"/>
          <w:sz w:val="24"/>
        </w:rPr>
        <w:t xml:space="preserve">发现严重安全漏洞，有潜在泄密危险的；</w:t>
      </w:r>
      <w:r>
        <w:rPr>
          <w:rFonts w:hint="eastAsia" w:asciiTheme="minorEastAsia" w:hAnsiTheme="minorEastAsia"/>
          <w:sz w:val="24"/>
        </w:rPr>
        <w:t xml:space="preserve">4)</w:t>
      </w:r>
      <w:r>
        <w:rPr>
          <w:rFonts w:asciiTheme="minorEastAsia" w:hAnsiTheme="minorEastAsia"/>
          <w:sz w:val="24"/>
        </w:rPr>
        <w:t xml:space="preserve">病毒发作导致平台</w:t>
      </w:r>
      <w:r>
        <w:rPr>
          <w:rFonts w:hint="eastAsia" w:asciiTheme="minorEastAsia" w:hAnsiTheme="minorEastAsia"/>
          <w:sz w:val="24"/>
        </w:rPr>
        <w:t xml:space="preserve">系统</w:t>
      </w:r>
      <w:r>
        <w:rPr>
          <w:rFonts w:asciiTheme="minorEastAsia" w:hAnsiTheme="minorEastAsia"/>
          <w:sz w:val="24"/>
        </w:rPr>
        <w:t xml:space="preserve">不能进行正常操作的；</w:t>
      </w:r>
      <w:r>
        <w:rPr>
          <w:rFonts w:hint="eastAsia" w:asciiTheme="minorEastAsia" w:hAnsiTheme="minorEastAsia"/>
          <w:sz w:val="24"/>
        </w:rPr>
        <w:t xml:space="preserve">5)</w:t>
      </w:r>
      <w:r>
        <w:rPr>
          <w:rFonts w:asciiTheme="minorEastAsia" w:hAnsiTheme="minorEastAsia"/>
          <w:sz w:val="24"/>
        </w:rPr>
        <w:t xml:space="preserve">其他无法保证</w:t>
      </w:r>
      <w:r>
        <w:rPr>
          <w:rFonts w:hint="eastAsia" w:asciiTheme="minorEastAsia" w:hAnsiTheme="minorEastAsia"/>
          <w:sz w:val="24"/>
        </w:rPr>
        <w:t xml:space="preserve">本次采购活动</w:t>
      </w:r>
      <w:r>
        <w:rPr>
          <w:rFonts w:asciiTheme="minorEastAsia" w:hAnsiTheme="minorEastAsia"/>
          <w:sz w:val="24"/>
        </w:rPr>
        <w:t xml:space="preserve">的公平、公正和安全的情况。出现</w:t>
      </w:r>
      <w:r>
        <w:rPr>
          <w:rFonts w:hint="eastAsia" w:asciiTheme="minorEastAsia" w:hAnsiTheme="minorEastAsia"/>
          <w:sz w:val="24"/>
        </w:rPr>
        <w:t xml:space="preserve">上述</w:t>
      </w:r>
      <w:r>
        <w:rPr>
          <w:rFonts w:asciiTheme="minorEastAsia" w:hAnsiTheme="minorEastAsia"/>
          <w:sz w:val="24"/>
        </w:rPr>
        <w:t xml:space="preserve">情形，不影响采购</w:t>
      </w:r>
      <w:r>
        <w:rPr>
          <w:rFonts w:hint="eastAsia" w:asciiTheme="minorEastAsia" w:hAnsiTheme="minorEastAsia"/>
          <w:sz w:val="24"/>
        </w:rPr>
        <w:t xml:space="preserve">活动</w:t>
      </w:r>
      <w:r>
        <w:rPr>
          <w:rFonts w:asciiTheme="minorEastAsia" w:hAnsiTheme="minorEastAsia"/>
          <w:sz w:val="24"/>
        </w:rPr>
        <w:t xml:space="preserve">公平、公正性的，</w:t>
      </w:r>
      <w:r>
        <w:rPr>
          <w:rFonts w:hint="eastAsia" w:asciiTheme="minorEastAsia" w:hAnsiTheme="minorEastAsia"/>
          <w:sz w:val="24"/>
        </w:rPr>
        <w:t xml:space="preserve">代理机构</w:t>
      </w:r>
      <w:r>
        <w:rPr>
          <w:rFonts w:asciiTheme="minorEastAsia" w:hAnsiTheme="minorEastAsia"/>
          <w:sz w:val="24"/>
        </w:rPr>
        <w:t xml:space="preserve">可以待上述情形消除后继续组织</w:t>
      </w:r>
      <w:r>
        <w:rPr>
          <w:rFonts w:hint="eastAsia" w:asciiTheme="minorEastAsia" w:hAnsiTheme="minorEastAsia"/>
          <w:sz w:val="24"/>
        </w:rPr>
        <w:t xml:space="preserve">不见面</w:t>
      </w:r>
      <w:r>
        <w:rPr>
          <w:rFonts w:asciiTheme="minorEastAsia" w:hAnsiTheme="minorEastAsia"/>
          <w:sz w:val="24"/>
        </w:rPr>
        <w:t xml:space="preserve">交易</w:t>
      </w:r>
      <w:r>
        <w:rPr>
          <w:rFonts w:hint="eastAsia" w:asciiTheme="minorEastAsia" w:hAnsiTheme="minorEastAsia"/>
          <w:sz w:val="24"/>
        </w:rPr>
        <w:t xml:space="preserve">采购</w:t>
      </w:r>
      <w:r>
        <w:rPr>
          <w:rFonts w:asciiTheme="minorEastAsia" w:hAnsiTheme="minorEastAsia"/>
          <w:sz w:val="24"/>
        </w:rPr>
        <w:t xml:space="preserve">活动，也可以决定某些环节以纸质形式进行；影响或可能影响采购</w:t>
      </w:r>
      <w:r>
        <w:rPr>
          <w:rFonts w:hint="eastAsia" w:asciiTheme="minorEastAsia" w:hAnsiTheme="minorEastAsia"/>
          <w:sz w:val="24"/>
        </w:rPr>
        <w:t xml:space="preserve">活动</w:t>
      </w:r>
      <w:r>
        <w:rPr>
          <w:rFonts w:asciiTheme="minorEastAsia" w:hAnsiTheme="minorEastAsia"/>
          <w:sz w:val="24"/>
        </w:rPr>
        <w:t xml:space="preserve">公平、公正性的，应当</w:t>
      </w:r>
      <w:r>
        <w:rPr>
          <w:rFonts w:hint="eastAsia" w:asciiTheme="minorEastAsia" w:hAnsiTheme="minorEastAsia"/>
          <w:sz w:val="24"/>
        </w:rPr>
        <w:t xml:space="preserve">终止本次项目，</w:t>
      </w:r>
      <w:r>
        <w:rPr>
          <w:rFonts w:asciiTheme="minorEastAsia" w:hAnsiTheme="minorEastAsia"/>
          <w:sz w:val="24"/>
        </w:rPr>
        <w:t xml:space="preserve">重新</w:t>
      </w:r>
      <w:r>
        <w:rPr>
          <w:rFonts w:hint="eastAsia" w:asciiTheme="minorEastAsia" w:hAnsiTheme="minorEastAsia"/>
          <w:sz w:val="24"/>
        </w:rPr>
        <w:t xml:space="preserve">组织</w:t>
      </w:r>
      <w:r>
        <w:rPr>
          <w:rFonts w:asciiTheme="minorEastAsia" w:hAnsiTheme="minorEastAsia"/>
          <w:sz w:val="24"/>
        </w:rPr>
        <w:t xml:space="preserve">采购。</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资格审查</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见第三章《资格审查》</w:t>
      </w:r>
      <w:r/>
    </w:p>
    <w:p>
      <w:pPr>
        <w:pStyle w:val="899"/>
        <w:numPr>
          <w:ilvl w:val="0"/>
          <w:numId w:val="2"/>
        </w:numPr>
        <w:jc w:val="left"/>
        <w:spacing w:line="360" w:lineRule="auto"/>
        <w:rPr>
          <w:rFonts w:hint="eastAsia" w:asciiTheme="minorEastAsia" w:hAnsiTheme="minorEastAsia"/>
          <w:sz w:val="24"/>
        </w:rPr>
      </w:pPr>
      <w:r/>
      <w:bookmarkStart w:id="349" w:name="_Toc195842905"/>
      <w:r/>
      <w:bookmarkStart w:id="350" w:name="_Toc150774640"/>
      <w:r/>
      <w:bookmarkStart w:id="351" w:name="_Toc127151741"/>
      <w:r/>
      <w:bookmarkStart w:id="352" w:name="_Toc149720833"/>
      <w:r/>
      <w:bookmarkStart w:id="353" w:name="_Toc151193928"/>
      <w:r/>
      <w:bookmarkStart w:id="354" w:name="_Toc226337236"/>
      <w:r/>
      <w:bookmarkStart w:id="355" w:name="_Toc226965813"/>
      <w:r/>
      <w:bookmarkStart w:id="356" w:name="_Toc127151540"/>
      <w:r/>
      <w:bookmarkStart w:id="357" w:name="_Toc150509291"/>
      <w:r/>
      <w:bookmarkStart w:id="358" w:name="_Toc150480778"/>
      <w:r/>
      <w:bookmarkStart w:id="359" w:name="_Toc264969230"/>
      <w:r/>
      <w:bookmarkStart w:id="360" w:name="_Toc151193854"/>
      <w:r/>
      <w:bookmarkStart w:id="361" w:name="_Toc265228378"/>
      <w:r/>
      <w:bookmarkStart w:id="362" w:name="_Toc151193710"/>
      <w:r/>
      <w:bookmarkStart w:id="363" w:name="_Toc164351634"/>
      <w:r/>
      <w:bookmarkStart w:id="364" w:name="_Toc226309784"/>
      <w:r/>
      <w:bookmarkStart w:id="365" w:name="_Toc127161454"/>
      <w:r/>
      <w:bookmarkStart w:id="366" w:name="_Toc142311042"/>
      <w:r/>
      <w:bookmarkStart w:id="367" w:name="_Toc151193638"/>
      <w:r/>
      <w:bookmarkStart w:id="368" w:name="_Toc151193782"/>
      <w:r/>
      <w:bookmarkStart w:id="369" w:name="_Toc305158882"/>
      <w:r/>
      <w:bookmarkStart w:id="370" w:name="_Toc164229381"/>
      <w:r/>
      <w:bookmarkStart w:id="371" w:name="_Toc150774745"/>
      <w:r/>
      <w:bookmarkStart w:id="372" w:name="_Toc164608654"/>
      <w:r/>
      <w:bookmarkStart w:id="373" w:name="_Toc164229235"/>
      <w:r/>
      <w:bookmarkStart w:id="374" w:name="_Toc226965730"/>
      <w:r/>
      <w:bookmarkStart w:id="375" w:name="_Toc151190167"/>
      <w:r/>
      <w:bookmarkStart w:id="376" w:name="_Toc164608809"/>
      <w:r/>
      <w:bookmarkStart w:id="377" w:name="_Toc305158808"/>
      <w:r>
        <w:rPr>
          <w:rFonts w:asciiTheme="minorEastAsia" w:hAnsiTheme="minorEastAsia"/>
          <w:sz w:val="24"/>
        </w:rPr>
        <w:t xml:space="preserve">评标委员会</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评标委员会根据政府采购有关规定和本次招标采购项目的特点进行组建，并负责具体评标事务，独立履行职责</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评审专家须符合</w:t>
      </w:r>
      <w:r>
        <w:rPr>
          <w:rFonts w:hint="eastAsia" w:asciiTheme="minorEastAsia" w:hAnsiTheme="minorEastAsia"/>
          <w:sz w:val="24"/>
        </w:rPr>
        <w:t xml:space="preserve">相关</w:t>
      </w:r>
      <w:r>
        <w:rPr>
          <w:rFonts w:asciiTheme="minorEastAsia" w:hAnsiTheme="minorEastAsia"/>
          <w:sz w:val="24"/>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评标程序、评标方法和评标标准</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见第四章《评标程序、评标方法和评标标准》</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评审内容的保密</w:t>
      </w:r>
      <w:r/>
    </w:p>
    <w:p>
      <w:pPr>
        <w:pStyle w:val="899"/>
        <w:numPr>
          <w:ilvl w:val="2"/>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开标开始后，直到宣布授予中标人合同为止，凡属于审查、澄清、评价和比较投标文件的所有资料，有关授予合同的信息都不应向投标人或与评审无关的其他人泄露。</w:t>
      </w:r>
      <w:r/>
    </w:p>
    <w:p>
      <w:pPr>
        <w:pStyle w:val="899"/>
        <w:numPr>
          <w:ilvl w:val="2"/>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在评审过程中，投标人不得以任何行为影响评审过程，否则其投标文件将被作为无效投标文件。</w:t>
      </w:r>
      <w:r/>
    </w:p>
    <w:p>
      <w:pPr>
        <w:pStyle w:val="899"/>
        <w:numPr>
          <w:ilvl w:val="2"/>
          <w:numId w:val="2"/>
        </w:numPr>
        <w:jc w:val="left"/>
        <w:spacing w:line="360" w:lineRule="auto"/>
        <w:rPr>
          <w:rFonts w:hint="eastAsia" w:asciiTheme="minorEastAsia" w:hAnsiTheme="minorEastAsia"/>
          <w:sz w:val="24"/>
        </w:rPr>
      </w:pPr>
      <w:r>
        <w:rPr>
          <w:rFonts w:hint="eastAsia" w:asciiTheme="minorEastAsia" w:hAnsiTheme="minorEastAsia"/>
          <w:sz w:val="24"/>
        </w:rPr>
        <w:t xml:space="preserve">评标委员会不向未中标的投标人解释未中标原因，也不公布评审过程中的相关细节。</w:t>
      </w:r>
      <w:r/>
    </w:p>
    <w:p>
      <w:pPr>
        <w:jc w:val="center"/>
        <w:spacing w:line="360" w:lineRule="auto"/>
        <w:rPr>
          <w:rFonts w:hint="eastAsia" w:asciiTheme="minorEastAsia" w:hAnsiTheme="minorEastAsia"/>
          <w:b/>
          <w:sz w:val="28"/>
          <w:szCs w:val="28"/>
        </w:rPr>
      </w:pPr>
      <w:r/>
      <w:bookmarkStart w:id="378" w:name="_Toc520356169"/>
      <w:r/>
      <w:bookmarkStart w:id="379" w:name="_Toc150509296"/>
      <w:r/>
      <w:bookmarkStart w:id="380" w:name="_Toc226965735"/>
      <w:r/>
      <w:bookmarkStart w:id="381" w:name="_Toc150774645"/>
      <w:r/>
      <w:bookmarkStart w:id="382" w:name="_Toc226965818"/>
      <w:r/>
      <w:bookmarkStart w:id="383" w:name="_Toc305158813"/>
      <w:r/>
      <w:bookmarkStart w:id="384" w:name="_Toc151193859"/>
      <w:r/>
      <w:bookmarkStart w:id="385" w:name="_Toc150480783"/>
      <w:r/>
      <w:bookmarkStart w:id="386" w:name="_Toc265228383"/>
      <w:r/>
      <w:bookmarkStart w:id="387" w:name="_Toc151190172"/>
      <w:r/>
      <w:bookmarkStart w:id="388" w:name="_Toc142311047"/>
      <w:r/>
      <w:bookmarkStart w:id="389" w:name="_Toc226309789"/>
      <w:r/>
      <w:bookmarkStart w:id="390" w:name="_Toc151193643"/>
      <w:r/>
      <w:bookmarkStart w:id="391" w:name="_Toc305158887"/>
      <w:r/>
      <w:bookmarkStart w:id="392" w:name="_Toc127151545"/>
      <w:r/>
      <w:bookmarkStart w:id="393" w:name="_Toc151193933"/>
      <w:r/>
      <w:bookmarkStart w:id="394" w:name="_Toc264969235"/>
      <w:r/>
      <w:bookmarkStart w:id="395" w:name="_Toc150774750"/>
      <w:r/>
      <w:bookmarkStart w:id="396" w:name="_Toc151193715"/>
      <w:r/>
      <w:bookmarkStart w:id="397" w:name="_Toc195842910"/>
      <w:r/>
      <w:bookmarkStart w:id="398" w:name="_Toc151193787"/>
      <w:r/>
      <w:bookmarkStart w:id="399" w:name="_Toc226337241"/>
      <w:r>
        <w:rPr>
          <w:rFonts w:asciiTheme="minorEastAsia" w:hAnsiTheme="minorEastAsia"/>
          <w:b/>
          <w:sz w:val="28"/>
          <w:szCs w:val="28"/>
        </w:rPr>
        <w:t xml:space="preserve">六</w:t>
      </w:r>
      <w:bookmarkEnd w:id="378"/>
      <w:r>
        <w:rPr>
          <w:rFonts w:hint="eastAsia" w:asciiTheme="minorEastAsia" w:hAnsiTheme="minorEastAsia"/>
          <w:b/>
          <w:sz w:val="28"/>
          <w:szCs w:val="28"/>
        </w:rPr>
        <w:t xml:space="preserve">、</w:t>
      </w:r>
      <w:r>
        <w:rPr>
          <w:rFonts w:asciiTheme="minorEastAsia" w:hAnsiTheme="minorEastAsia"/>
          <w:b/>
          <w:sz w:val="28"/>
          <w:szCs w:val="28"/>
        </w:rPr>
        <w:t xml:space="preserve">确定</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asciiTheme="minorEastAsia" w:hAnsiTheme="minorEastAsia"/>
          <w:b/>
          <w:sz w:val="28"/>
          <w:szCs w:val="28"/>
        </w:rPr>
        <w:t xml:space="preserve">中标</w:t>
      </w:r>
      <w:r/>
    </w:p>
    <w:p>
      <w:pPr>
        <w:pStyle w:val="899"/>
        <w:numPr>
          <w:ilvl w:val="0"/>
          <w:numId w:val="2"/>
        </w:numPr>
        <w:jc w:val="left"/>
        <w:spacing w:line="360" w:lineRule="auto"/>
        <w:rPr>
          <w:rFonts w:hint="eastAsia" w:asciiTheme="minorEastAsia" w:hAnsiTheme="minorEastAsia"/>
          <w:sz w:val="24"/>
        </w:rPr>
      </w:pPr>
      <w:r/>
      <w:bookmarkStart w:id="400" w:name="_Toc142311049"/>
      <w:r/>
      <w:bookmarkStart w:id="401" w:name="_Toc151193789"/>
      <w:r/>
      <w:bookmarkStart w:id="402" w:name="_Toc151193717"/>
      <w:r/>
      <w:bookmarkStart w:id="403" w:name="_Toc305158815"/>
      <w:r/>
      <w:bookmarkStart w:id="404" w:name="_Toc164608816"/>
      <w:r/>
      <w:bookmarkStart w:id="405" w:name="_Toc305158889"/>
      <w:r/>
      <w:bookmarkStart w:id="406" w:name="_Toc150774647"/>
      <w:r/>
      <w:bookmarkStart w:id="407" w:name="_Toc226965820"/>
      <w:r/>
      <w:bookmarkStart w:id="408" w:name="_Toc164229242"/>
      <w:r/>
      <w:bookmarkStart w:id="409" w:name="_Toc151190174"/>
      <w:r/>
      <w:bookmarkStart w:id="410" w:name="_Toc127151547"/>
      <w:r/>
      <w:bookmarkStart w:id="411" w:name="_Toc164351641"/>
      <w:r/>
      <w:bookmarkStart w:id="412" w:name="_Toc149720840"/>
      <w:r/>
      <w:bookmarkStart w:id="413" w:name="_Toc264969237"/>
      <w:r/>
      <w:bookmarkStart w:id="414" w:name="_Toc226309791"/>
      <w:r/>
      <w:bookmarkStart w:id="415" w:name="_Toc164229388"/>
      <w:r/>
      <w:bookmarkStart w:id="416" w:name="_Toc127161461"/>
      <w:r/>
      <w:bookmarkStart w:id="417" w:name="_Toc150480785"/>
      <w:r/>
      <w:bookmarkStart w:id="418" w:name="_Toc195842912"/>
      <w:r/>
      <w:bookmarkStart w:id="419" w:name="_Toc150509298"/>
      <w:r/>
      <w:bookmarkStart w:id="420" w:name="_Toc151193861"/>
      <w:r/>
      <w:bookmarkStart w:id="421" w:name="_Toc265228385"/>
      <w:r/>
      <w:bookmarkStart w:id="422" w:name="_Toc151193645"/>
      <w:r/>
      <w:bookmarkStart w:id="423" w:name="_Toc127151748"/>
      <w:r/>
      <w:bookmarkStart w:id="424" w:name="_Toc151193935"/>
      <w:r/>
      <w:bookmarkStart w:id="425" w:name="_Toc226337243"/>
      <w:r/>
      <w:bookmarkStart w:id="426" w:name="_Toc226965737"/>
      <w:r/>
      <w:bookmarkStart w:id="427" w:name="_Toc164608661"/>
      <w:r/>
      <w:bookmarkStart w:id="428" w:name="_Toc150774752"/>
      <w:r>
        <w:rPr>
          <w:rFonts w:asciiTheme="minorEastAsia" w:hAnsiTheme="minorEastAsia"/>
          <w:sz w:val="24"/>
        </w:rPr>
        <w:t xml:space="preserve">确定</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hint="eastAsia" w:asciiTheme="minorEastAsia" w:hAnsiTheme="minorEastAsia"/>
          <w:sz w:val="24"/>
        </w:rPr>
        <w:t xml:space="preserve">中标人</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采购人将在评标报告确定的中标候选人名单中按顺序确定中标人，中标候选人并列的，由采购人</w:t>
      </w:r>
      <w:r>
        <w:rPr>
          <w:rFonts w:hint="eastAsia" w:asciiTheme="minorEastAsia" w:hAnsiTheme="minorEastAsia"/>
          <w:sz w:val="24"/>
        </w:rPr>
        <w:t xml:space="preserve">依法</w:t>
      </w:r>
      <w:r>
        <w:rPr>
          <w:rFonts w:asciiTheme="minorEastAsia" w:hAnsiTheme="minorEastAsia"/>
          <w:sz w:val="24"/>
        </w:rPr>
        <w:t xml:space="preserve">确定</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bookmarkStart w:id="429" w:name="_Toc305158891"/>
      <w:r/>
      <w:bookmarkStart w:id="430" w:name="_Toc305158817"/>
      <w:r>
        <w:rPr>
          <w:rFonts w:asciiTheme="minorEastAsia" w:hAnsiTheme="minorEastAsia"/>
          <w:sz w:val="24"/>
        </w:rPr>
        <w:t xml:space="preserve">中标公告与中标通知书</w:t>
      </w:r>
      <w:bookmarkEnd w:id="429"/>
      <w:r/>
      <w:bookmarkEnd w:id="430"/>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采购人或采购代理机构自中标人确定之日起2个工作日内，</w:t>
      </w:r>
      <w:r>
        <w:rPr>
          <w:rFonts w:asciiTheme="minorEastAsia" w:hAnsiTheme="minorEastAsia"/>
          <w:sz w:val="24"/>
        </w:rPr>
        <w:t xml:space="preserve">在</w:t>
      </w:r>
      <w:r>
        <w:rPr>
          <w:rFonts w:hint="eastAsia" w:asciiTheme="minorEastAsia" w:hAnsiTheme="minorEastAsia"/>
          <w:sz w:val="24"/>
        </w:rPr>
        <w:t xml:space="preserve">常州市政府采购网、</w:t>
      </w:r>
      <w:r>
        <w:rPr>
          <w:rFonts w:hint="eastAsia" w:asciiTheme="minorEastAsia" w:hAnsiTheme="minorEastAsia"/>
          <w:sz w:val="24"/>
          <w:szCs w:val="24"/>
        </w:rPr>
        <w:t xml:space="preserve">常州金</w:t>
      </w:r>
      <w:r>
        <w:rPr>
          <w:rFonts w:hint="eastAsia" w:asciiTheme="minorEastAsia" w:hAnsiTheme="minorEastAsia"/>
          <w:sz w:val="24"/>
          <w:szCs w:val="24"/>
        </w:rPr>
        <w:t xml:space="preserve">诚招投标有限公司网</w:t>
      </w:r>
      <w:r>
        <w:rPr>
          <w:rFonts w:asciiTheme="minorEastAsia" w:hAnsiTheme="minorEastAsia"/>
          <w:sz w:val="24"/>
        </w:rPr>
        <w:t xml:space="preserve">公告中标结果</w:t>
      </w:r>
      <w:r>
        <w:rPr>
          <w:rFonts w:asciiTheme="minorEastAsia" w:hAnsiTheme="minorEastAsia"/>
          <w:sz w:val="24"/>
        </w:rPr>
        <w:t xml:space="preserve">，</w:t>
      </w:r>
      <w:r>
        <w:rPr>
          <w:rFonts w:hint="eastAsia" w:asciiTheme="minorEastAsia" w:hAnsiTheme="minorEastAsia"/>
          <w:sz w:val="24"/>
        </w:rPr>
        <w:t xml:space="preserve">同时向中标人发出中标通知书，</w:t>
      </w:r>
      <w:r>
        <w:rPr>
          <w:rFonts w:asciiTheme="minorEastAsia" w:hAnsiTheme="minorEastAsia"/>
          <w:sz w:val="24"/>
        </w:rPr>
        <w:t xml:space="preserve">中标公告期限为1个工作日</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中标通知书对采购人和中标供应商均具有法律效力。中标通知书发出后，采购人改变中标结果的，或者中标供应商放弃中标项目的，应当依法承担法律责任</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废标</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在招标采购中，出现下列情形之一的，应予废标</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符合专业条件的</w:t>
      </w:r>
      <w:r>
        <w:rPr>
          <w:rFonts w:hint="eastAsia" w:asciiTheme="minorEastAsia" w:hAnsiTheme="minorEastAsia"/>
          <w:sz w:val="24"/>
        </w:rPr>
        <w:t xml:space="preserve">投标人</w:t>
      </w:r>
      <w:r>
        <w:rPr>
          <w:rFonts w:asciiTheme="minorEastAsia" w:hAnsiTheme="minorEastAsia"/>
          <w:sz w:val="24"/>
        </w:rPr>
        <w:t xml:space="preserve">或者对招标文件作实质响应的</w:t>
      </w:r>
      <w:r>
        <w:rPr>
          <w:rFonts w:hint="eastAsia" w:asciiTheme="minorEastAsia" w:hAnsiTheme="minorEastAsia"/>
          <w:sz w:val="24"/>
        </w:rPr>
        <w:t xml:space="preserve">投标人</w:t>
      </w:r>
      <w:r>
        <w:rPr>
          <w:rFonts w:asciiTheme="minorEastAsia" w:hAnsiTheme="minorEastAsia"/>
          <w:sz w:val="24"/>
        </w:rPr>
        <w:t xml:space="preserve">不足三家的</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出现影响采购公正的违法、违规行为的</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投标人的报价均超过了采购预算，采购人不能支付的</w:t>
      </w:r>
      <w:r>
        <w:rPr>
          <w:rFonts w:hint="eastAsia" w:asciiTheme="minorEastAsia" w:hAnsiTheme="minorEastAsia"/>
          <w:sz w:val="24"/>
          <w:szCs w:val="20"/>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因重大变故，采购任务取消的</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平台系统</w:t>
      </w:r>
      <w:r>
        <w:rPr>
          <w:rFonts w:asciiTheme="minorEastAsia" w:hAnsiTheme="minorEastAsia"/>
          <w:sz w:val="24"/>
        </w:rPr>
        <w:t xml:space="preserve">出现</w:t>
      </w:r>
      <w:r>
        <w:rPr>
          <w:rFonts w:hint="eastAsia" w:asciiTheme="minorEastAsia" w:hAnsiTheme="minorEastAsia"/>
          <w:sz w:val="24"/>
        </w:rPr>
        <w:t xml:space="preserve">序号18.8的所述</w:t>
      </w:r>
      <w:r>
        <w:rPr>
          <w:rFonts w:asciiTheme="minorEastAsia" w:hAnsiTheme="minorEastAsia"/>
          <w:sz w:val="24"/>
        </w:rPr>
        <w:t xml:space="preserve">情形，</w:t>
      </w:r>
      <w:r>
        <w:rPr>
          <w:rFonts w:hint="eastAsia" w:asciiTheme="minorEastAsia" w:hAnsiTheme="minorEastAsia"/>
          <w:sz w:val="24"/>
        </w:rPr>
        <w:t xml:space="preserve">情况严重且</w:t>
      </w:r>
      <w:r>
        <w:rPr>
          <w:rFonts w:asciiTheme="minorEastAsia" w:hAnsiTheme="minorEastAsia"/>
          <w:sz w:val="24"/>
        </w:rPr>
        <w:t xml:space="preserve">影响采购</w:t>
      </w:r>
      <w:r>
        <w:rPr>
          <w:rFonts w:hint="eastAsia" w:asciiTheme="minorEastAsia" w:hAnsiTheme="minorEastAsia"/>
          <w:sz w:val="24"/>
        </w:rPr>
        <w:t xml:space="preserve">活动</w:t>
      </w:r>
      <w:r>
        <w:rPr>
          <w:rFonts w:asciiTheme="minorEastAsia" w:hAnsiTheme="minorEastAsia"/>
          <w:sz w:val="24"/>
        </w:rPr>
        <w:t xml:space="preserve">公平、公正性的</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bookmarkStart w:id="431" w:name="_Toc151193720"/>
      <w:r/>
      <w:bookmarkStart w:id="432" w:name="_Toc150774755"/>
      <w:r/>
      <w:bookmarkStart w:id="433" w:name="_Ref467306377"/>
      <w:r/>
      <w:bookmarkStart w:id="434" w:name="_Ref467306978"/>
      <w:r/>
      <w:bookmarkStart w:id="435" w:name="_Toc305158892"/>
      <w:r/>
      <w:bookmarkStart w:id="436" w:name="_Ref467307062"/>
      <w:r/>
      <w:bookmarkStart w:id="437" w:name="_Toc142311052"/>
      <w:r/>
      <w:bookmarkStart w:id="438" w:name="_Toc265228388"/>
      <w:r/>
      <w:bookmarkStart w:id="439" w:name="_Toc151193864"/>
      <w:r/>
      <w:bookmarkStart w:id="440" w:name="_Toc151190177"/>
      <w:r/>
      <w:bookmarkStart w:id="441" w:name="_Toc164608664"/>
      <w:r/>
      <w:bookmarkStart w:id="442" w:name="_Toc127151751"/>
      <w:r/>
      <w:bookmarkStart w:id="443" w:name="_Toc127151550"/>
      <w:r/>
      <w:bookmarkStart w:id="444" w:name="_Toc520356175"/>
      <w:r/>
      <w:bookmarkStart w:id="445" w:name="_Ref467307204"/>
      <w:r/>
      <w:bookmarkStart w:id="446" w:name="_Toc150509301"/>
      <w:r/>
      <w:bookmarkStart w:id="447" w:name="_Toc226309794"/>
      <w:r/>
      <w:bookmarkStart w:id="448" w:name="_Toc150774650"/>
      <w:r/>
      <w:bookmarkStart w:id="449" w:name="_Toc151193938"/>
      <w:r/>
      <w:bookmarkStart w:id="450" w:name="_Toc127161464"/>
      <w:r/>
      <w:bookmarkStart w:id="451" w:name="_Toc164229245"/>
      <w:r/>
      <w:bookmarkStart w:id="452" w:name="_Toc164608819"/>
      <w:r/>
      <w:bookmarkStart w:id="453" w:name="_Toc150480788"/>
      <w:r/>
      <w:bookmarkStart w:id="454" w:name="_Toc264969240"/>
      <w:r/>
      <w:bookmarkStart w:id="455" w:name="_Toc226965740"/>
      <w:r/>
      <w:bookmarkStart w:id="456" w:name="_Toc164351644"/>
      <w:r/>
      <w:bookmarkStart w:id="457" w:name="_Toc195842915"/>
      <w:r/>
      <w:bookmarkStart w:id="458" w:name="_Toc149720843"/>
      <w:r/>
      <w:bookmarkStart w:id="459" w:name="_Toc164229391"/>
      <w:r/>
      <w:bookmarkStart w:id="460" w:name="_Toc151193792"/>
      <w:r/>
      <w:bookmarkStart w:id="461" w:name="_Toc226337246"/>
      <w:r/>
      <w:bookmarkStart w:id="462" w:name="_Toc151193648"/>
      <w:r/>
      <w:bookmarkStart w:id="463" w:name="_Toc226965823"/>
      <w:r/>
      <w:bookmarkStart w:id="464" w:name="_Toc305158818"/>
      <w:r>
        <w:rPr>
          <w:rFonts w:asciiTheme="minorEastAsia" w:hAnsiTheme="minorEastAsia"/>
          <w:sz w:val="24"/>
        </w:rPr>
        <w:t xml:space="preserve">签订合同</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中标人</w:t>
      </w:r>
      <w:r>
        <w:rPr>
          <w:rFonts w:hint="eastAsia" w:asciiTheme="minorEastAsia" w:hAnsiTheme="minorEastAsia"/>
          <w:sz w:val="24"/>
        </w:rPr>
        <w:t xml:space="preserve">拒绝</w:t>
      </w:r>
      <w:r>
        <w:rPr>
          <w:rFonts w:asciiTheme="minorEastAsia" w:hAnsiTheme="minorEastAsia"/>
          <w:sz w:val="24"/>
        </w:rPr>
        <w:t xml:space="preserve">与采购人签订合同的，采购人</w:t>
      </w:r>
      <w:r>
        <w:rPr>
          <w:rFonts w:hint="eastAsia" w:asciiTheme="minorEastAsia" w:hAnsiTheme="minorEastAsia"/>
          <w:sz w:val="24"/>
        </w:rPr>
        <w:t xml:space="preserve">可以</w:t>
      </w:r>
      <w:r>
        <w:rPr>
          <w:rFonts w:asciiTheme="minorEastAsia" w:hAnsiTheme="minorEastAsia"/>
          <w:sz w:val="24"/>
        </w:rPr>
        <w:t xml:space="preserve">按照评</w:t>
      </w:r>
      <w:r>
        <w:rPr>
          <w:rFonts w:hint="eastAsia" w:asciiTheme="minorEastAsia" w:hAnsiTheme="minorEastAsia"/>
          <w:sz w:val="24"/>
        </w:rPr>
        <w:t xml:space="preserve">标</w:t>
      </w:r>
      <w:r>
        <w:rPr>
          <w:rFonts w:asciiTheme="minorEastAsia" w:hAnsiTheme="minorEastAsia"/>
          <w:sz w:val="24"/>
        </w:rPr>
        <w:t xml:space="preserve">报告推荐的中标候选人名单排序，确定下一候选人为中标人，</w:t>
      </w:r>
      <w:r>
        <w:rPr>
          <w:rFonts w:hint="eastAsia" w:asciiTheme="minorEastAsia" w:hAnsiTheme="minorEastAsia"/>
          <w:sz w:val="24"/>
        </w:rPr>
        <w:t xml:space="preserve">也可以</w:t>
      </w:r>
      <w:r>
        <w:rPr>
          <w:rFonts w:asciiTheme="minorEastAsia" w:hAnsiTheme="minorEastAsia"/>
          <w:sz w:val="24"/>
        </w:rPr>
        <w:t xml:space="preserve">重新开展政府采购活动</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联合体中标的，联合体各方应当共同与采购人签订合同，就中标项目向采购人承担连带责任</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政府采购合同不能转包</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hAnsiTheme="minorEastAsia"/>
          <w:b/>
          <w:sz w:val="24"/>
        </w:rPr>
        <w:t xml:space="preserve">，</w:t>
      </w:r>
      <w:r>
        <w:rPr>
          <w:rFonts w:asciiTheme="minorEastAsia" w:hAnsiTheme="minorEastAsia"/>
          <w:sz w:val="24"/>
        </w:rPr>
        <w:t xml:space="preserve">否则</w:t>
      </w:r>
      <w:r>
        <w:rPr>
          <w:rFonts w:asciiTheme="minorEastAsia" w:hAnsiTheme="minorEastAsia"/>
          <w:b/>
          <w:sz w:val="24"/>
        </w:rPr>
        <w:t xml:space="preserve">投标无效</w:t>
      </w:r>
      <w:r>
        <w:rPr>
          <w:rFonts w:asciiTheme="minorEastAsia" w:hAnsiTheme="minorEastAsia"/>
          <w:sz w:val="24"/>
        </w:rPr>
        <w:t xml:space="preserve">。中标人就采购项目和分包项目向采购人负责，分包供应商就分包项目承担责任</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询问与质疑</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询问</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投标人对政府采购活动事项有疑问的，可依法提出询问，并按《投标人须知资料表》载明的形式送达采购人或采购代理机构</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采购人或采购代理机构对供应</w:t>
      </w:r>
      <w:r>
        <w:rPr>
          <w:rFonts w:asciiTheme="minorEastAsia" w:hAnsiTheme="minorEastAsia"/>
          <w:sz w:val="24"/>
        </w:rPr>
        <w:t xml:space="preserve">商依法</w:t>
      </w:r>
      <w:r>
        <w:rPr>
          <w:rFonts w:asciiTheme="minorEastAsia" w:hAnsiTheme="minorEastAsia"/>
          <w:sz w:val="24"/>
        </w:rPr>
        <w:t xml:space="preserve">提出的询问，在3个工作日内</w:t>
      </w:r>
      <w:r>
        <w:rPr>
          <w:rFonts w:asciiTheme="minorEastAsia" w:hAnsiTheme="minorEastAsia"/>
          <w:sz w:val="24"/>
        </w:rPr>
        <w:t xml:space="preserve">作出</w:t>
      </w:r>
      <w:r>
        <w:rPr>
          <w:rFonts w:asciiTheme="minorEastAsia" w:hAnsiTheme="minorEastAsia"/>
          <w:sz w:val="24"/>
        </w:rPr>
        <w:t xml:space="preserve">答复，但答复的内容不得涉及商业秘密</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质疑</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asciiTheme="minorEastAsia" w:hAnsiTheme="minorEastAsia"/>
          <w:sz w:val="24"/>
        </w:rPr>
        <w:t xml:space="preserve">作出</w:t>
      </w:r>
      <w:r>
        <w:rPr>
          <w:rFonts w:asciiTheme="minorEastAsia" w:hAnsiTheme="minorEastAsia"/>
          <w:sz w:val="24"/>
        </w:rPr>
        <w:t xml:space="preserve">答复</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hint="eastAsia" w:asciiTheme="minorEastAsia" w:hAnsiTheme="minorEastAsia"/>
          <w:b/>
          <w:sz w:val="24"/>
        </w:rPr>
        <w:t xml:space="preserve">招标文件中采购需求以及相关部分（第四章、第五章以及投标人</w:t>
      </w:r>
      <w:r>
        <w:rPr>
          <w:rFonts w:hint="eastAsia" w:asciiTheme="minorEastAsia" w:hAnsiTheme="minorEastAsia"/>
          <w:b/>
          <w:sz w:val="24"/>
        </w:rPr>
        <w:t xml:space="preserve">资格要求）由采购人负责制定和管理，对该部分内容有询问或者质疑的，投标人应当向采购人书面提出，由采购人负责接收和回复。采购人委托采购代理机构采购的，采购代理机构在委托授权范围内</w:t>
      </w:r>
      <w:r>
        <w:rPr>
          <w:rFonts w:hint="eastAsia" w:asciiTheme="minorEastAsia" w:hAnsiTheme="minorEastAsia"/>
          <w:b/>
          <w:sz w:val="24"/>
        </w:rPr>
        <w:t xml:space="preserve">作出</w:t>
      </w:r>
      <w:r>
        <w:rPr>
          <w:rFonts w:hint="eastAsia" w:asciiTheme="minorEastAsia" w:hAnsiTheme="minorEastAsia"/>
          <w:b/>
          <w:sz w:val="24"/>
        </w:rPr>
        <w:t xml:space="preserve">答复。</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质疑函须使用</w:t>
      </w:r>
      <w:r>
        <w:rPr>
          <w:rFonts w:asciiTheme="minorEastAsia" w:hAnsiTheme="minorEastAsia"/>
          <w:sz w:val="24"/>
        </w:rPr>
        <w:t xml:space="preserve">财政部制定的范本文件。</w:t>
      </w:r>
      <w:r>
        <w:rPr>
          <w:rFonts w:hint="eastAsia" w:asciiTheme="minorEastAsia" w:hAnsiTheme="minorEastAsia"/>
          <w:sz w:val="24"/>
        </w:rPr>
        <w:t xml:space="preserve">（下载网址：</w:t>
      </w:r>
      <w:hyperlink r:id="rId14" w:tooltip="http://gks.mof.gov.cn/ztztz/zhengfucaigouguanli/201802/t20180201_2804589.htm" w:history="1">
        <w:r>
          <w:rPr>
            <w:rFonts w:asciiTheme="minorEastAsia" w:hAnsiTheme="minorEastAsia"/>
            <w:sz w:val="24"/>
          </w:rPr>
          <w:t xml:space="preserve">http://gk</w:t>
        </w:r>
        <w:bookmarkStart w:id="465" w:name="_Hlt100654014"/>
        <w:r>
          <w:rPr>
            <w:rFonts w:asciiTheme="minorEastAsia" w:hAnsiTheme="minorEastAsia"/>
            <w:sz w:val="24"/>
          </w:rPr>
          <w:t xml:space="preserve">s</w:t>
        </w:r>
        <w:bookmarkEnd w:id="465"/>
        <w:r>
          <w:rPr>
            <w:rFonts w:asciiTheme="minorEastAsia" w:hAnsiTheme="minorEastAsia"/>
            <w:sz w:val="24"/>
          </w:rPr>
          <w:t xml:space="preserve">.m</w:t>
        </w:r>
        <w:bookmarkStart w:id="466" w:name="_Hlt100653994"/>
        <w:bookmarkStart w:id="467" w:name="_Hlt100653993"/>
        <w:r>
          <w:rPr>
            <w:rFonts w:asciiTheme="minorEastAsia" w:hAnsiTheme="minorEastAsia"/>
            <w:sz w:val="24"/>
          </w:rPr>
          <w:t xml:space="preserve">o</w:t>
        </w:r>
        <w:bookmarkStart w:id="468" w:name="_Hlt101169156"/>
        <w:bookmarkEnd w:id="466"/>
        <w:bookmarkEnd w:id="467"/>
        <w:r>
          <w:rPr>
            <w:rFonts w:asciiTheme="minorEastAsia" w:hAnsiTheme="minorEastAsia"/>
            <w:sz w:val="24"/>
          </w:rPr>
          <w:t xml:space="preserve">f</w:t>
        </w:r>
        <w:bookmarkEnd w:id="468"/>
        <w:r>
          <w:rPr>
            <w:rFonts w:asciiTheme="minorEastAsia" w:hAnsiTheme="minorEastAsia"/>
            <w:sz w:val="24"/>
          </w:rPr>
          <w:t xml:space="preserve">.gov.cn/ztztz/zhengfucaigouguanli/201802/t20180201_2804589.htm</w:t>
        </w:r>
      </w:hyperlink>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投标人为自然人的，应当由本人签字；投标人为法人或者其他组织的，应当由法定代表人、主要负责人，或者其授权代表签字或者加盖公章，并加盖公章</w:t>
      </w:r>
      <w:r>
        <w:rPr>
          <w:rFonts w:hint="eastAsia" w:asciiTheme="minorEastAsia" w:hAnsiTheme="minorEastAsia"/>
          <w:sz w:val="24"/>
        </w:rPr>
        <w:t xml:space="preserve">。</w:t>
      </w:r>
      <w:r/>
    </w:p>
    <w:p>
      <w:pPr>
        <w:pStyle w:val="899"/>
        <w:numPr>
          <w:ilvl w:val="2"/>
          <w:numId w:val="2"/>
        </w:numPr>
        <w:jc w:val="left"/>
        <w:spacing w:line="360" w:lineRule="auto"/>
        <w:rPr>
          <w:rFonts w:hint="eastAsia" w:asciiTheme="minorEastAsia" w:hAnsiTheme="minorEastAsia"/>
          <w:sz w:val="24"/>
        </w:rPr>
      </w:pPr>
      <w:r>
        <w:rPr>
          <w:rFonts w:asciiTheme="minorEastAsia" w:hAnsiTheme="minorEastAsia"/>
          <w:sz w:val="24"/>
        </w:rPr>
        <w:t xml:space="preserve">投标人应在法定质疑期内一次性提出针对同一采购程序环节的质疑，法定质疑期内针对同一采购程序环节再次提出的质疑，采购人、采购代理机构有权不予答复</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接收询问和质疑的联系部门、联系电话和通讯地址见《投标人须知资料表》</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asciiTheme="minorEastAsia" w:hAnsiTheme="minorEastAsia"/>
          <w:sz w:val="24"/>
        </w:rPr>
        <w:t xml:space="preserve">代理费</w:t>
      </w:r>
      <w:r/>
    </w:p>
    <w:p>
      <w:pPr>
        <w:pStyle w:val="899"/>
        <w:numPr>
          <w:ilvl w:val="1"/>
          <w:numId w:val="2"/>
        </w:numPr>
        <w:jc w:val="left"/>
        <w:spacing w:line="360" w:lineRule="auto"/>
        <w:rPr>
          <w:rFonts w:hint="eastAsia" w:asciiTheme="minorEastAsia" w:hAnsiTheme="minorEastAsia"/>
          <w:sz w:val="24"/>
        </w:rPr>
      </w:pPr>
      <w:r>
        <w:rPr>
          <w:rFonts w:asciiTheme="minorEastAsia" w:hAnsiTheme="minorEastAsia"/>
          <w:sz w:val="24"/>
        </w:rPr>
        <w:t xml:space="preserve">收费对象、收费标准及缴纳时间见《投标人须知资料表》。由中标人支付的，中标人须一次性向采购代理机构缴纳代理费，投标报价应包含代理费用</w:t>
      </w:r>
      <w:r>
        <w:rPr>
          <w:rFonts w:hint="eastAsia" w:asciiTheme="minorEastAsia" w:hAnsiTheme="minorEastAsia"/>
          <w:sz w:val="24"/>
        </w:rPr>
        <w:t xml:space="preserve">。</w:t>
      </w:r>
      <w:r/>
    </w:p>
    <w:p>
      <w:pPr>
        <w:pStyle w:val="899"/>
        <w:numPr>
          <w:ilvl w:val="0"/>
          <w:numId w:val="2"/>
        </w:numPr>
        <w:jc w:val="left"/>
        <w:spacing w:line="360" w:lineRule="auto"/>
        <w:rPr>
          <w:rFonts w:hint="eastAsia" w:asciiTheme="minorEastAsia" w:hAnsiTheme="minorEastAsia"/>
          <w:sz w:val="24"/>
        </w:rPr>
      </w:pPr>
      <w:r>
        <w:rPr>
          <w:rFonts w:hint="eastAsia" w:asciiTheme="minorEastAsia" w:hAnsiTheme="minorEastAsia"/>
          <w:sz w:val="24"/>
        </w:rPr>
        <w:t xml:space="preserve">履约保证金</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本项目免收履约保证金。</w:t>
      </w:r>
      <w:r/>
    </w:p>
    <w:p>
      <w:pPr>
        <w:pStyle w:val="899"/>
        <w:numPr>
          <w:ilvl w:val="0"/>
          <w:numId w:val="2"/>
        </w:numPr>
        <w:jc w:val="left"/>
        <w:spacing w:line="360" w:lineRule="auto"/>
        <w:rPr>
          <w:rFonts w:hint="eastAsia" w:asciiTheme="minorEastAsia" w:hAnsiTheme="minorEastAsia"/>
          <w:sz w:val="24"/>
        </w:rPr>
      </w:pPr>
      <w:r>
        <w:rPr>
          <w:rFonts w:hint="eastAsia" w:asciiTheme="minorEastAsia" w:hAnsiTheme="minorEastAsia"/>
          <w:sz w:val="24"/>
        </w:rPr>
        <w:t xml:space="preserve">纸质投标文件</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中标人在签订合同前向代理机构</w:t>
      </w:r>
      <w:r>
        <w:rPr>
          <w:rFonts w:asciiTheme="minorEastAsia" w:hAnsiTheme="minorEastAsia"/>
          <w:sz w:val="24"/>
        </w:rPr>
        <w:t xml:space="preserve">提供</w:t>
      </w:r>
      <w:r>
        <w:rPr>
          <w:rFonts w:asciiTheme="minorEastAsia" w:hAnsiTheme="minorEastAsia"/>
          <w:b/>
          <w:bCs/>
          <w:sz w:val="24"/>
        </w:rPr>
        <w:t xml:space="preserve">正本1套、副本1套</w:t>
      </w:r>
      <w:r>
        <w:rPr>
          <w:rFonts w:hint="eastAsia" w:asciiTheme="minorEastAsia" w:hAnsiTheme="minorEastAsia"/>
          <w:b/>
          <w:bCs/>
          <w:sz w:val="24"/>
        </w:rPr>
        <w:t xml:space="preserve">纸质</w:t>
      </w:r>
      <w:r>
        <w:rPr>
          <w:rFonts w:asciiTheme="minorEastAsia" w:hAnsiTheme="minorEastAsia"/>
          <w:b/>
          <w:bCs/>
          <w:sz w:val="24"/>
        </w:rPr>
        <w:t xml:space="preserve">投标文件</w:t>
      </w:r>
      <w:r>
        <w:rPr>
          <w:rFonts w:asciiTheme="minorEastAsia" w:hAnsiTheme="minorEastAsia"/>
          <w:sz w:val="24"/>
        </w:rPr>
        <w:t xml:space="preserve">，在每一份</w:t>
      </w:r>
      <w:r>
        <w:rPr>
          <w:rFonts w:hint="eastAsia" w:asciiTheme="minorEastAsia" w:hAnsiTheme="minorEastAsia"/>
          <w:sz w:val="24"/>
        </w:rPr>
        <w:t xml:space="preserve">纸质</w:t>
      </w:r>
      <w:r>
        <w:rPr>
          <w:rFonts w:asciiTheme="minorEastAsia" w:hAnsiTheme="minorEastAsia"/>
          <w:sz w:val="24"/>
        </w:rPr>
        <w:t xml:space="preserve">投标文件上要明确注明“正本” 或“副本”字样</w:t>
      </w:r>
      <w:r>
        <w:rPr>
          <w:rFonts w:hint="eastAsia" w:asciiTheme="minorEastAsia" w:hAnsiTheme="minorEastAsia"/>
          <w:sz w:val="24"/>
        </w:rPr>
        <w:t xml:space="preserve">。</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纸质投标文件需与政府采购系统的投标文件一致，中标人应按照要求签字、盖章，副本可通过正本复印。</w:t>
      </w:r>
      <w:r/>
    </w:p>
    <w:p>
      <w:pPr>
        <w:pStyle w:val="899"/>
        <w:numPr>
          <w:ilvl w:val="1"/>
          <w:numId w:val="2"/>
        </w:numPr>
        <w:jc w:val="left"/>
        <w:spacing w:line="360" w:lineRule="auto"/>
        <w:rPr>
          <w:rFonts w:hint="eastAsia" w:asciiTheme="minorEastAsia" w:hAnsiTheme="minorEastAsia"/>
          <w:sz w:val="24"/>
        </w:rPr>
      </w:pPr>
      <w:r>
        <w:rPr>
          <w:rFonts w:hint="eastAsia" w:asciiTheme="minorEastAsia" w:hAnsiTheme="minorEastAsia"/>
          <w:sz w:val="24"/>
        </w:rPr>
        <w:t xml:space="preserve">招标文件所表述（指定）的公章是指法定名称章，不包括合同专用章、业务专用章等印章；盖章是指加盖鲜章。</w:t>
      </w:r>
      <w:r/>
    </w:p>
    <w:p>
      <w:pPr>
        <w:jc w:val="left"/>
        <w:spacing w:line="360" w:lineRule="auto"/>
        <w:rPr>
          <w:rFonts w:hint="eastAsia" w:asciiTheme="minorEastAsia" w:hAnsiTheme="minorEastAsia"/>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sz w:val="24"/>
        </w:rPr>
      </w:r>
      <w:r/>
    </w:p>
    <w:p>
      <w:pPr>
        <w:pStyle w:val="869"/>
        <w:rPr>
          <w:rFonts w:hint="eastAsia" w:asciiTheme="minorEastAsia" w:hAnsiTheme="minorEastAsia"/>
        </w:rPr>
      </w:pPr>
      <w:r/>
      <w:bookmarkStart w:id="469" w:name="_Toc14245"/>
      <w:r/>
      <w:bookmarkStart w:id="470" w:name="_Toc104818927"/>
      <w:r>
        <w:rPr>
          <w:rFonts w:asciiTheme="minorEastAsia" w:hAnsiTheme="minorEastAsia"/>
        </w:rPr>
        <w:t xml:space="preserve">第三章</w:t>
      </w:r>
      <w:r>
        <w:rPr>
          <w:rFonts w:hint="eastAsia" w:asciiTheme="minorEastAsia" w:hAnsiTheme="minorEastAsia"/>
        </w:rPr>
        <w:t xml:space="preserve"> 资格审查</w:t>
      </w:r>
      <w:bookmarkEnd w:id="469"/>
      <w:r/>
      <w:r/>
    </w:p>
    <w:p>
      <w:pPr>
        <w:jc w:val="center"/>
        <w:spacing w:line="360" w:lineRule="auto"/>
        <w:rPr>
          <w:rFonts w:hint="eastAsia" w:asciiTheme="minorEastAsia" w:hAnsiTheme="minorEastAsia"/>
          <w:b/>
          <w:sz w:val="24"/>
          <w:szCs w:val="24"/>
        </w:rPr>
      </w:pPr>
      <w:r/>
      <w:bookmarkStart w:id="471" w:name="_Toc99301422"/>
      <w:r>
        <w:rPr>
          <w:rFonts w:asciiTheme="minorEastAsia" w:hAnsiTheme="minorEastAsia"/>
          <w:b/>
          <w:sz w:val="24"/>
          <w:szCs w:val="24"/>
        </w:rPr>
        <w:t xml:space="preserve">一、资格审查程序</w:t>
      </w:r>
      <w:bookmarkEnd w:id="471"/>
      <w:r/>
      <w:r/>
    </w:p>
    <w:p>
      <w:pPr>
        <w:pStyle w:val="899"/>
        <w:numPr>
          <w:ilvl w:val="0"/>
          <w:numId w:val="3"/>
        </w:numPr>
        <w:spacing w:line="360" w:lineRule="auto"/>
        <w:rPr>
          <w:rFonts w:hint="eastAsia" w:asciiTheme="minorEastAsia" w:hAnsiTheme="minorEastAsia"/>
          <w:sz w:val="24"/>
          <w:szCs w:val="24"/>
        </w:rPr>
      </w:pPr>
      <w:r>
        <w:rPr>
          <w:rFonts w:asciiTheme="minorEastAsia" w:hAnsiTheme="minorEastAsia"/>
          <w:sz w:val="24"/>
        </w:rPr>
        <w:t xml:space="preserve">开标结束后，采购人将根据《资格审查要求》中的规定，对投标人进行资格审查，并形成资格审查结果</w:t>
      </w:r>
      <w:r>
        <w:rPr>
          <w:rFonts w:asciiTheme="minorEastAsia" w:hAnsiTheme="minorEastAsia"/>
          <w:sz w:val="24"/>
          <w:szCs w:val="24"/>
        </w:rPr>
        <w:t xml:space="preserve">。</w:t>
      </w:r>
      <w:r/>
    </w:p>
    <w:p>
      <w:pPr>
        <w:pStyle w:val="899"/>
        <w:numPr>
          <w:ilvl w:val="0"/>
          <w:numId w:val="3"/>
        </w:numPr>
        <w:spacing w:line="360" w:lineRule="auto"/>
        <w:rPr>
          <w:rFonts w:hint="eastAsia" w:asciiTheme="minorEastAsia" w:hAnsiTheme="minorEastAsia"/>
          <w:sz w:val="24"/>
          <w:szCs w:val="24"/>
        </w:rPr>
      </w:pPr>
      <w:r>
        <w:rPr>
          <w:rFonts w:asciiTheme="minorEastAsia" w:hAnsiTheme="minorEastAsia"/>
          <w:sz w:val="24"/>
        </w:rPr>
        <w:t xml:space="preserve">《资格审查要求》中对格式有要求的，除招标文件另有规定外，均为“实质性格式”文件</w:t>
      </w:r>
      <w:r>
        <w:rPr>
          <w:rFonts w:asciiTheme="minorEastAsia" w:hAnsiTheme="minorEastAsia"/>
          <w:sz w:val="24"/>
          <w:szCs w:val="24"/>
        </w:rPr>
        <w:t xml:space="preserve">。</w:t>
      </w:r>
      <w:r/>
    </w:p>
    <w:p>
      <w:pPr>
        <w:pStyle w:val="899"/>
        <w:numPr>
          <w:ilvl w:val="0"/>
          <w:numId w:val="3"/>
        </w:numPr>
        <w:spacing w:line="360" w:lineRule="auto"/>
        <w:rPr>
          <w:rFonts w:hint="eastAsia" w:asciiTheme="minorEastAsia" w:hAnsiTheme="minorEastAsia"/>
          <w:sz w:val="24"/>
          <w:szCs w:val="24"/>
        </w:rPr>
      </w:pPr>
      <w:r>
        <w:rPr>
          <w:rFonts w:asciiTheme="minorEastAsia" w:hAnsiTheme="minorEastAsia"/>
          <w:sz w:val="24"/>
          <w:szCs w:val="24"/>
        </w:rPr>
        <w:t xml:space="preserve">投标人《资格证明文件》有任何一项不符合《资格审查要求》的，资格审查不合格，其投标无效。</w:t>
      </w:r>
      <w:r/>
    </w:p>
    <w:p>
      <w:pPr>
        <w:pStyle w:val="899"/>
        <w:numPr>
          <w:ilvl w:val="0"/>
          <w:numId w:val="3"/>
        </w:numPr>
        <w:spacing w:line="360" w:lineRule="auto"/>
        <w:rPr>
          <w:rFonts w:hint="eastAsia" w:asciiTheme="minorEastAsia" w:hAnsiTheme="minorEastAsia"/>
          <w:sz w:val="24"/>
          <w:szCs w:val="24"/>
        </w:rPr>
      </w:pPr>
      <w:r>
        <w:rPr>
          <w:rFonts w:asciiTheme="minorEastAsia" w:hAnsiTheme="minorEastAsia"/>
          <w:sz w:val="24"/>
          <w:szCs w:val="24"/>
        </w:rPr>
        <w:t xml:space="preserve">资格审查合格的投标人不足3家的，不进行评标。</w:t>
      </w:r>
      <w:r/>
    </w:p>
    <w:p>
      <w:pPr>
        <w:jc w:val="center"/>
        <w:spacing w:line="360" w:lineRule="auto"/>
        <w:rPr>
          <w:rFonts w:hint="eastAsia" w:asciiTheme="minorEastAsia" w:hAnsiTheme="minorEastAsia"/>
          <w:b/>
          <w:sz w:val="24"/>
          <w:szCs w:val="24"/>
        </w:rPr>
      </w:pPr>
      <w:r>
        <w:rPr>
          <w:rFonts w:asciiTheme="minorEastAsia" w:hAnsiTheme="minorEastAsia"/>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序号</w:t>
            </w:r>
            <w:r/>
          </w:p>
        </w:tc>
        <w:tc>
          <w:tcPr>
            <w:tcW w:w="1190"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审查因素</w:t>
            </w:r>
            <w:r/>
          </w:p>
        </w:tc>
        <w:tc>
          <w:tcPr>
            <w:tcW w:w="2330"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审查内容</w:t>
            </w:r>
            <w:r/>
          </w:p>
        </w:tc>
        <w:tc>
          <w:tcPr>
            <w:tcW w:w="1026"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格式要求</w:t>
            </w:r>
            <w:r/>
          </w:p>
        </w:tc>
      </w:tr>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1</w:t>
            </w:r>
            <w:r/>
          </w:p>
        </w:tc>
        <w:tc>
          <w:tcPr>
            <w:tcW w:w="1190" w:type="pct"/>
            <w:vAlign w:val="center"/>
            <w:textDirection w:val="lrTb"/>
            <w:noWrap w:val="false"/>
          </w:tcPr>
          <w:p>
            <w:pPr>
              <w:rPr>
                <w:rFonts w:hint="eastAsia" w:asciiTheme="minorEastAsia" w:hAnsiTheme="minorEastAsia"/>
                <w:szCs w:val="21"/>
              </w:rPr>
            </w:pPr>
            <w:r>
              <w:rPr>
                <w:rFonts w:asciiTheme="minorEastAsia" w:hAnsiTheme="minorEastAsia"/>
                <w:szCs w:val="21"/>
              </w:rPr>
              <w:t xml:space="preserve">满足《中华人民共和国政府采购法》第二十二条规定及法律法规的其他规定</w:t>
            </w:r>
            <w:r/>
          </w:p>
        </w:tc>
        <w:tc>
          <w:tcPr>
            <w:tcW w:w="2330" w:type="pct"/>
            <w:vAlign w:val="center"/>
            <w:textDirection w:val="lrTb"/>
            <w:noWrap w:val="false"/>
          </w:tcPr>
          <w:p>
            <w:pPr>
              <w:rPr>
                <w:rFonts w:hint="eastAsia" w:asciiTheme="minorEastAsia" w:hAnsiTheme="minorEastAsia"/>
                <w:szCs w:val="21"/>
              </w:rPr>
            </w:pPr>
            <w:r>
              <w:rPr>
                <w:rFonts w:asciiTheme="minorEastAsia" w:hAnsiTheme="minorEastAsia"/>
                <w:szCs w:val="21"/>
              </w:rPr>
              <w:t xml:space="preserve">具体规定见第一章《投标邀请》</w:t>
            </w:r>
            <w:r/>
          </w:p>
        </w:tc>
        <w:tc>
          <w:tcPr>
            <w:tcW w:w="1026"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r>
            <w:r/>
          </w:p>
        </w:tc>
      </w:tr>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-1</w:t>
            </w:r>
            <w:r/>
          </w:p>
        </w:tc>
        <w:tc>
          <w:tcPr>
            <w:tcW w:w="1190"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投标人资格声明函</w:t>
            </w:r>
            <w:r/>
          </w:p>
        </w:tc>
        <w:tc>
          <w:tcPr>
            <w:tcW w:w="2330" w:type="pct"/>
            <w:vAlign w:val="center"/>
            <w:textDirection w:val="lrTb"/>
            <w:noWrap w:val="false"/>
          </w:tcPr>
          <w:p>
            <w:pPr>
              <w:rPr>
                <w:rFonts w:hint="eastAsia" w:asciiTheme="minorEastAsia" w:hAnsiTheme="minorEastAsia"/>
                <w:szCs w:val="21"/>
              </w:rPr>
            </w:pPr>
            <w:r>
              <w:rPr>
                <w:rFonts w:asciiTheme="minorEastAsia" w:hAnsiTheme="minorEastAsia"/>
                <w:szCs w:val="21"/>
              </w:rPr>
              <w:t xml:space="preserve">提供了符合招标文件要求的《</w:t>
            </w:r>
            <w:r>
              <w:rPr>
                <w:rFonts w:hint="eastAsia" w:asciiTheme="minorEastAsia" w:hAnsiTheme="minorEastAsia"/>
                <w:szCs w:val="21"/>
              </w:rPr>
              <w:t xml:space="preserve">投标人资格声明函</w:t>
            </w:r>
            <w:r>
              <w:rPr>
                <w:rFonts w:asciiTheme="minorEastAsia" w:hAnsiTheme="minorEastAsia"/>
                <w:szCs w:val="21"/>
              </w:rPr>
              <w:t xml:space="preserve">》</w:t>
            </w:r>
            <w:r/>
          </w:p>
        </w:tc>
        <w:tc>
          <w:tcPr>
            <w:tcW w:w="1026"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格式见《投标文件格式》</w:t>
            </w:r>
            <w:r/>
          </w:p>
        </w:tc>
      </w:tr>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1-2</w:t>
            </w:r>
            <w:r/>
          </w:p>
        </w:tc>
        <w:tc>
          <w:tcPr>
            <w:tcW w:w="1190"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投标人营业执照</w:t>
            </w:r>
            <w:r/>
          </w:p>
        </w:tc>
        <w:tc>
          <w:tcPr>
            <w:tcW w:w="2330"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法人或者其他组织提供营业执照等证明文件，自然人提供营业执照（如有）及身份证明（双面）</w:t>
            </w:r>
            <w:r/>
          </w:p>
        </w:tc>
        <w:tc>
          <w:tcPr>
            <w:tcW w:w="1026"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提供扫描件加盖公章</w:t>
            </w:r>
            <w:r/>
          </w:p>
        </w:tc>
      </w:tr>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1-3</w:t>
            </w:r>
            <w:r/>
          </w:p>
        </w:tc>
        <w:tc>
          <w:tcPr>
            <w:tcW w:w="1190" w:type="pct"/>
            <w:vAlign w:val="center"/>
            <w:textDirection w:val="lrTb"/>
            <w:noWrap w:val="false"/>
          </w:tcPr>
          <w:p>
            <w:pPr>
              <w:rPr>
                <w:rFonts w:hint="eastAsia" w:asciiTheme="minorEastAsia" w:hAnsiTheme="minorEastAsia"/>
                <w:szCs w:val="21"/>
              </w:rPr>
            </w:pPr>
            <w:r>
              <w:rPr>
                <w:rFonts w:asciiTheme="minorEastAsia" w:hAnsiTheme="minorEastAsia"/>
                <w:szCs w:val="21"/>
              </w:rPr>
              <w:t xml:space="preserve">投标人信用记录</w:t>
            </w:r>
            <w:r/>
          </w:p>
        </w:tc>
        <w:tc>
          <w:tcPr>
            <w:tcW w:w="2330" w:type="pct"/>
            <w:vAlign w:val="center"/>
            <w:textDirection w:val="lrTb"/>
            <w:noWrap w:val="false"/>
          </w:tcPr>
          <w:p>
            <w:pPr>
              <w:rPr>
                <w:rFonts w:hint="eastAsia" w:asciiTheme="minorEastAsia" w:hAnsiTheme="minorEastAsia"/>
                <w:szCs w:val="21"/>
              </w:rPr>
            </w:pPr>
            <w:r>
              <w:rPr>
                <w:rFonts w:asciiTheme="minorEastAsia" w:hAnsiTheme="minorEastAsia"/>
                <w:szCs w:val="21"/>
              </w:rPr>
              <w:t xml:space="preserve">查询渠道：信用中国网站和中国政府采购网（www.creditchina.gov.cn、www.ccgp.gov.cn）；</w:t>
            </w:r>
            <w:r/>
          </w:p>
          <w:p>
            <w:pPr>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截止时点：投标截止时间以后、</w:t>
            </w:r>
            <w:r>
              <w:rPr>
                <w:rFonts w:hint="eastAsia" w:asciiTheme="minorEastAsia" w:hAnsiTheme="minorEastAsia"/>
                <w:szCs w:val="21"/>
              </w:rPr>
              <w:t xml:space="preserve">资格审查阶段采购人或</w:t>
            </w:r>
            <w:r>
              <w:rPr>
                <w:rFonts w:asciiTheme="minorEastAsia" w:hAnsiTheme="minorEastAsia"/>
                <w:szCs w:val="21"/>
              </w:rPr>
              <w:t xml:space="preserve">采购代理机构的实际查询时间；</w:t>
            </w:r>
            <w:r/>
          </w:p>
          <w:p>
            <w:pPr>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信用信息查询记录和证据留存具体方式：查询结果网页打印页作为查询记录和证据，与其他采购文件一并保存；</w:t>
            </w:r>
            <w:r/>
          </w:p>
          <w:p>
            <w:pPr>
              <w:rPr>
                <w:rFonts w:hint="eastAsia" w:asciiTheme="minorEastAsia" w:hAnsiTheme="minorEastAsia"/>
                <w:szCs w:val="21"/>
              </w:rPr>
            </w:pPr>
            <w:r>
              <w:rPr>
                <w:rFonts w:asciiTheme="minorEastAsia" w:hAnsiTheme="minorEastAsia"/>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无须投标人提供，由采购代理机构查询。</w:t>
            </w:r>
            <w:r/>
          </w:p>
        </w:tc>
      </w:tr>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w:t>
            </w:r>
            <w:r/>
          </w:p>
        </w:tc>
        <w:tc>
          <w:tcPr>
            <w:tcW w:w="1190" w:type="pct"/>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落实政府采购政策需满足的资格要求</w:t>
            </w:r>
            <w:r/>
          </w:p>
        </w:tc>
        <w:tc>
          <w:tcPr>
            <w:tcW w:w="2330"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具体要求见第一章《采购邀请》</w:t>
            </w:r>
            <w:r/>
          </w:p>
        </w:tc>
        <w:tc>
          <w:tcPr>
            <w:tcW w:w="1026"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r>
            <w:r/>
          </w:p>
        </w:tc>
      </w:tr>
      <w:tr>
        <w:trPr>
          <w:jc w:val="center"/>
          <w:trHeight w:val="468"/>
        </w:trPr>
        <w:tc>
          <w:tcPr>
            <w:tcW w:w="454"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2-1</w:t>
            </w:r>
            <w:r/>
          </w:p>
        </w:tc>
        <w:tc>
          <w:tcPr>
            <w:tcW w:w="1190" w:type="pct"/>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中小企业声明函</w:t>
            </w:r>
            <w:r/>
          </w:p>
        </w:tc>
        <w:tc>
          <w:tcPr>
            <w:tcW w:w="2330" w:type="pct"/>
            <w:vAlign w:val="center"/>
            <w:textDirection w:val="lrTb"/>
            <w:noWrap w:val="false"/>
          </w:tcPr>
          <w:p>
            <w:pPr>
              <w:ind w:firstLine="420"/>
              <w:jc w:val="left"/>
              <w:tabs>
                <w:tab w:val="left" w:pos="900" w:leader="none"/>
                <w:tab w:val="left" w:pos="1980" w:leader="none"/>
              </w:tabs>
              <w:rPr>
                <w:rFonts w:hint="eastAsia"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投标人</w:t>
            </w:r>
            <w:r>
              <w:rPr>
                <w:rFonts w:hint="eastAsia" w:asciiTheme="minorEastAsia" w:hAnsiTheme="minorEastAsia"/>
                <w:szCs w:val="21"/>
              </w:rPr>
              <w:t xml:space="preserve">单独参与投标的，应提供中小企业声明函；如为监狱企业或残疾人福利性单位，不必提供中小企业声明函，</w:t>
            </w:r>
            <w:r>
              <w:rPr>
                <w:rFonts w:hint="eastAsia" w:asciiTheme="minorEastAsia" w:hAnsiTheme="minorEastAsia"/>
                <w:szCs w:val="21"/>
              </w:rPr>
              <w:t xml:space="preserve">但须按注</w:t>
            </w:r>
            <w:r>
              <w:rPr>
                <w:rFonts w:hint="eastAsia" w:asciiTheme="minorEastAsia" w:hAnsiTheme="minorEastAsia"/>
                <w:szCs w:val="21"/>
              </w:rPr>
              <w:t xml:space="preserve">1或注2要求提供证明材料。</w:t>
            </w:r>
            <w:r/>
          </w:p>
          <w:p>
            <w:pPr>
              <w:ind w:firstLine="420"/>
              <w:jc w:val="left"/>
              <w:tabs>
                <w:tab w:val="left" w:pos="900" w:leader="none"/>
                <w:tab w:val="left" w:pos="1980" w:leader="none"/>
              </w:tabs>
              <w:rPr>
                <w:rFonts w:hint="eastAsia" w:asciiTheme="minorEastAsia" w:hAnsiTheme="minorEastAsia"/>
                <w:szCs w:val="21"/>
              </w:rPr>
            </w:pPr>
            <w:r>
              <w:rPr>
                <w:rFonts w:hint="eastAsia" w:asciiTheme="minorEastAsia" w:hAnsiTheme="minorEastAsia"/>
                <w:szCs w:val="21"/>
              </w:rPr>
              <w:t xml:space="preserve">注1：监狱企业须提供由省级以上监狱管理局（</w:t>
            </w:r>
            <w:r>
              <w:rPr>
                <w:rFonts w:hint="eastAsia" w:asciiTheme="minorEastAsia" w:hAnsiTheme="minorEastAsia"/>
                <w:szCs w:val="21"/>
              </w:rPr>
              <w:t xml:space="preserve">常州市含教育</w:t>
            </w:r>
            <w:r>
              <w:rPr>
                <w:rFonts w:hint="eastAsia" w:asciiTheme="minorEastAsia" w:hAnsiTheme="minorEastAsia"/>
                <w:szCs w:val="21"/>
              </w:rPr>
              <w:t xml:space="preserve">矫治局）、戒毒管理局（含新疆生产建设兵团）出具的属于监狱企业的证明文件。</w:t>
            </w:r>
            <w:r/>
          </w:p>
          <w:p>
            <w:pPr>
              <w:ind w:firstLine="420"/>
              <w:rPr>
                <w:rFonts w:hint="eastAsia" w:asciiTheme="minorEastAsia" w:hAnsiTheme="minorEastAsia"/>
                <w:szCs w:val="21"/>
              </w:rPr>
            </w:pPr>
            <w:r>
              <w:rPr>
                <w:rFonts w:hint="eastAsia" w:asciiTheme="minorEastAsia" w:hAnsiTheme="minorEastAsia"/>
                <w:szCs w:val="21"/>
              </w:rPr>
              <w:t xml:space="preserve">注2：残疾人福利性单位须按磋商文件要求提供《残疾人福利性单位声明函》。</w:t>
            </w:r>
            <w:r/>
          </w:p>
        </w:tc>
        <w:tc>
          <w:tcPr>
            <w:tcW w:w="1026" w:type="pct"/>
            <w:vAlign w:val="center"/>
            <w:textDirection w:val="lrTb"/>
            <w:noWrap w:val="false"/>
          </w:tcPr>
          <w:p>
            <w:pPr>
              <w:rPr>
                <w:rFonts w:hint="eastAsia" w:asciiTheme="minorEastAsia" w:hAnsiTheme="minorEastAsia"/>
                <w:szCs w:val="21"/>
              </w:rPr>
            </w:pPr>
            <w:r>
              <w:rPr>
                <w:rFonts w:hint="eastAsia" w:asciiTheme="minorEastAsia" w:hAnsiTheme="minorEastAsia"/>
                <w:szCs w:val="21"/>
              </w:rPr>
              <w:t xml:space="preserve">格式见《响应文件格式》</w:t>
            </w:r>
            <w:r/>
          </w:p>
        </w:tc>
      </w:tr>
    </w:tbl>
    <w:p>
      <w:pPr>
        <w:rPr>
          <w:rFonts w:hint="eastAsia" w:asciiTheme="minorEastAsia" w:hAnsiTheme="minorEastAsia"/>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sz w:val="24"/>
        </w:rPr>
        <w:br w:type="page" w:clear="all"/>
      </w:r>
      <w:r/>
    </w:p>
    <w:p>
      <w:pPr>
        <w:pStyle w:val="869"/>
        <w:rPr>
          <w:rFonts w:hint="eastAsia" w:asciiTheme="minorEastAsia" w:hAnsiTheme="minorEastAsia"/>
        </w:rPr>
      </w:pPr>
      <w:r/>
      <w:bookmarkStart w:id="472" w:name="_Toc13877"/>
      <w:r>
        <w:rPr>
          <w:rFonts w:asciiTheme="minorEastAsia" w:hAnsiTheme="minorEastAsia"/>
        </w:rPr>
        <w:t xml:space="preserve">第</w:t>
      </w:r>
      <w:r>
        <w:rPr>
          <w:rFonts w:hint="eastAsia" w:asciiTheme="minorEastAsia" w:hAnsiTheme="minorEastAsia"/>
        </w:rPr>
        <w:t xml:space="preserve">四</w:t>
      </w:r>
      <w:r>
        <w:rPr>
          <w:rFonts w:asciiTheme="minorEastAsia" w:hAnsiTheme="minorEastAsia"/>
        </w:rPr>
        <w:t xml:space="preserve">章评</w:t>
      </w:r>
      <w:r>
        <w:rPr>
          <w:rFonts w:hint="eastAsia" w:asciiTheme="minorEastAsia" w:hAnsiTheme="minorEastAsia"/>
        </w:rPr>
        <w:t xml:space="preserve">标程序、评标</w:t>
      </w:r>
      <w:r>
        <w:rPr>
          <w:rFonts w:asciiTheme="minorEastAsia" w:hAnsiTheme="minorEastAsia"/>
        </w:rPr>
        <w:t xml:space="preserve">方法和评</w:t>
      </w:r>
      <w:r>
        <w:rPr>
          <w:rFonts w:hint="eastAsia" w:asciiTheme="minorEastAsia" w:hAnsiTheme="minorEastAsia"/>
        </w:rPr>
        <w:t xml:space="preserve">标</w:t>
      </w:r>
      <w:r>
        <w:rPr>
          <w:rFonts w:asciiTheme="minorEastAsia" w:hAnsiTheme="minorEastAsia"/>
        </w:rPr>
        <w:t xml:space="preserve">标准</w:t>
      </w:r>
      <w:bookmarkEnd w:id="470"/>
      <w:r/>
      <w:bookmarkEnd w:id="472"/>
      <w:r/>
      <w:r/>
    </w:p>
    <w:p>
      <w:pPr>
        <w:jc w:val="center"/>
        <w:spacing w:line="360" w:lineRule="auto"/>
        <w:rPr>
          <w:rFonts w:hint="eastAsia" w:asciiTheme="minorEastAsia" w:hAnsiTheme="minorEastAsia"/>
          <w:b/>
          <w:sz w:val="28"/>
          <w:szCs w:val="28"/>
        </w:rPr>
      </w:pPr>
      <w:r>
        <w:rPr>
          <w:rFonts w:asciiTheme="minorEastAsia" w:hAnsiTheme="minorEastAsia"/>
          <w:b/>
          <w:sz w:val="28"/>
          <w:szCs w:val="28"/>
        </w:rPr>
        <w:t xml:space="preserve">一</w:t>
      </w:r>
      <w:r>
        <w:rPr>
          <w:rFonts w:hint="eastAsia" w:asciiTheme="minorEastAsia" w:hAnsiTheme="minorEastAsia"/>
          <w:b/>
          <w:sz w:val="28"/>
          <w:szCs w:val="28"/>
        </w:rPr>
        <w:t xml:space="preserve">、</w:t>
      </w:r>
      <w:r>
        <w:rPr>
          <w:rFonts w:asciiTheme="minorEastAsia" w:hAnsiTheme="minorEastAsia"/>
          <w:b/>
          <w:sz w:val="28"/>
          <w:szCs w:val="28"/>
        </w:rPr>
        <w:t xml:space="preserve">评</w:t>
      </w:r>
      <w:r>
        <w:rPr>
          <w:rFonts w:hint="eastAsia" w:asciiTheme="minorEastAsia" w:hAnsiTheme="minorEastAsia"/>
          <w:b/>
          <w:sz w:val="28"/>
          <w:szCs w:val="28"/>
        </w:rPr>
        <w:t xml:space="preserve">标</w:t>
      </w:r>
      <w:r>
        <w:rPr>
          <w:rFonts w:asciiTheme="minorEastAsia" w:hAnsiTheme="minorEastAsia"/>
          <w:b/>
          <w:sz w:val="28"/>
          <w:szCs w:val="28"/>
        </w:rPr>
        <w:t xml:space="preserve">程序</w:t>
      </w:r>
      <w:r/>
    </w:p>
    <w:p>
      <w:pPr>
        <w:pStyle w:val="899"/>
        <w:numPr>
          <w:ilvl w:val="0"/>
          <w:numId w:val="4"/>
        </w:numPr>
        <w:jc w:val="left"/>
        <w:spacing w:line="360" w:lineRule="auto"/>
        <w:rPr>
          <w:rFonts w:hint="eastAsia" w:asciiTheme="minorEastAsia" w:hAnsiTheme="minorEastAsia"/>
          <w:sz w:val="24"/>
        </w:rPr>
      </w:pPr>
      <w:r/>
      <w:bookmarkStart w:id="473" w:name="_Toc226309785"/>
      <w:r/>
      <w:bookmarkStart w:id="474" w:name="_Toc226965731"/>
      <w:r/>
      <w:bookmarkStart w:id="475" w:name="_Toc164229236"/>
      <w:r/>
      <w:bookmarkStart w:id="476" w:name="_Toc142311043"/>
      <w:r/>
      <w:bookmarkStart w:id="477" w:name="_Toc305158883"/>
      <w:r/>
      <w:bookmarkStart w:id="478" w:name="_Toc164351635"/>
      <w:r/>
      <w:bookmarkStart w:id="479" w:name="_Toc305158809"/>
      <w:r/>
      <w:bookmarkStart w:id="480" w:name="_Toc265228379"/>
      <w:r/>
      <w:bookmarkStart w:id="481" w:name="_Toc151193783"/>
      <w:r/>
      <w:bookmarkStart w:id="482" w:name="_Toc127151742"/>
      <w:r/>
      <w:bookmarkStart w:id="483" w:name="_Toc151193855"/>
      <w:r/>
      <w:bookmarkStart w:id="484" w:name="_Toc151193639"/>
      <w:r/>
      <w:bookmarkStart w:id="485" w:name="_Toc164229382"/>
      <w:r/>
      <w:bookmarkStart w:id="486" w:name="_Toc264969231"/>
      <w:r/>
      <w:bookmarkStart w:id="487" w:name="_Toc127161455"/>
      <w:r/>
      <w:bookmarkStart w:id="488" w:name="_Toc164608655"/>
      <w:r/>
      <w:bookmarkStart w:id="489" w:name="_Toc150774641"/>
      <w:r/>
      <w:bookmarkStart w:id="490" w:name="_Toc151193929"/>
      <w:r/>
      <w:bookmarkStart w:id="491" w:name="_Toc127151541"/>
      <w:r/>
      <w:bookmarkStart w:id="492" w:name="_Toc164608810"/>
      <w:r/>
      <w:bookmarkStart w:id="493" w:name="_Toc150480779"/>
      <w:r/>
      <w:bookmarkStart w:id="494" w:name="_Toc150509292"/>
      <w:r/>
      <w:bookmarkStart w:id="495" w:name="_Toc226965814"/>
      <w:r/>
      <w:bookmarkStart w:id="496" w:name="_Toc150774746"/>
      <w:r/>
      <w:bookmarkStart w:id="497" w:name="_Toc151193711"/>
      <w:r/>
      <w:bookmarkStart w:id="498" w:name="_Toc151190168"/>
      <w:r/>
      <w:bookmarkStart w:id="499" w:name="_Toc226337237"/>
      <w:r/>
      <w:bookmarkStart w:id="500" w:name="_Toc149720834"/>
      <w:r/>
      <w:bookmarkStart w:id="501" w:name="_Toc195842906"/>
      <w:r>
        <w:rPr>
          <w:rFonts w:asciiTheme="minorEastAsia" w:hAnsiTheme="minorEastAsia"/>
          <w:sz w:val="24"/>
        </w:rPr>
        <w:t xml:space="preserve">投标文件的符合性审查</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评标委员会对资格审查合格的投标人的投标文件进行符合性审查，以确定其是否满足招标文件的实质性要求</w:t>
      </w:r>
      <w:r>
        <w:rPr>
          <w:rFonts w:hint="eastAsia" w:asciiTheme="minorEastAsia" w:hAnsiTheme="minorEastAsia"/>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评标委员会根据《符合性审查</w:t>
      </w:r>
      <w:r>
        <w:rPr>
          <w:rFonts w:hint="eastAsia" w:asciiTheme="minorEastAsia" w:hAnsiTheme="minorEastAsia"/>
          <w:sz w:val="24"/>
        </w:rPr>
        <w:t xml:space="preserve">要求</w:t>
      </w:r>
      <w:r>
        <w:rPr>
          <w:rFonts w:asciiTheme="minorEastAsia" w:hAnsiTheme="minorEastAsia"/>
          <w:sz w:val="24"/>
        </w:rPr>
        <w:t xml:space="preserve">》中规定的审查因素和审查内容，对投标人的投标文件是否实质上响应招标文件进行符合性审查，并形成符合性审查评审结果。</w:t>
      </w:r>
      <w:r>
        <w:rPr>
          <w:rFonts w:hint="eastAsia" w:asciiTheme="minorEastAsia" w:hAnsiTheme="minorEastAsia"/>
          <w:sz w:val="24"/>
        </w:rPr>
        <w:t xml:space="preserve">投标人《商务技术文件》有任何一项不符合</w:t>
      </w:r>
      <w:r>
        <w:rPr>
          <w:rFonts w:asciiTheme="minorEastAsia" w:hAnsiTheme="minorEastAsia"/>
          <w:sz w:val="24"/>
        </w:rPr>
        <w:t xml:space="preserve">《符合性审查</w:t>
      </w:r>
      <w:r>
        <w:rPr>
          <w:rFonts w:hint="eastAsia" w:asciiTheme="minorEastAsia" w:hAnsiTheme="minorEastAsia"/>
          <w:sz w:val="24"/>
        </w:rPr>
        <w:t xml:space="preserve">要求</w:t>
      </w:r>
      <w:r>
        <w:rPr>
          <w:rFonts w:asciiTheme="minorEastAsia" w:hAnsiTheme="minorEastAsia"/>
          <w:sz w:val="24"/>
        </w:rPr>
        <w:t xml:space="preserve">》</w:t>
      </w:r>
      <w:r>
        <w:rPr>
          <w:rFonts w:hint="eastAsia" w:asciiTheme="minorEastAsia" w:hAnsiTheme="minorEastAsia"/>
          <w:sz w:val="24"/>
        </w:rPr>
        <w:t xml:space="preserve">要求的，</w:t>
      </w:r>
      <w:r>
        <w:rPr>
          <w:rFonts w:hint="eastAsia" w:asciiTheme="minorEastAsia" w:hAnsiTheme="minorEastAsia"/>
          <w:b/>
          <w:sz w:val="24"/>
        </w:rPr>
        <w:t xml:space="preserve">投标无效</w:t>
      </w:r>
      <w:r>
        <w:rPr>
          <w:rFonts w:hint="eastAsia" w:asciiTheme="minorEastAsia" w:hAnsiTheme="minorEastAsia"/>
          <w:sz w:val="24"/>
        </w:rPr>
        <w:t xml:space="preserve">。</w:t>
      </w:r>
      <w:r/>
    </w:p>
    <w:p>
      <w:pPr>
        <w:jc w:val="center"/>
        <w:spacing w:line="360" w:lineRule="auto"/>
        <w:rPr>
          <w:rFonts w:hint="eastAsia" w:asciiTheme="minorEastAsia" w:hAnsiTheme="minorEastAsia"/>
          <w:b/>
          <w:szCs w:val="21"/>
        </w:rPr>
      </w:pPr>
      <w:r>
        <w:rPr>
          <w:rFonts w:asciiTheme="minorEastAsia" w:hAnsiTheme="minorEastAsia"/>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widowControl/>
              <w:rPr>
                <w:b/>
                <w:szCs w:val="21"/>
              </w:rPr>
            </w:pPr>
            <w:r>
              <w:rPr>
                <w:b/>
                <w:szCs w:val="21"/>
              </w:rPr>
              <w:t xml:space="preserve">序号</w:t>
            </w:r>
            <w:r/>
          </w:p>
        </w:tc>
        <w:tc>
          <w:tcPr>
            <w:tcW w:w="1813" w:type="dxa"/>
            <w:vAlign w:val="center"/>
            <w:textDirection w:val="lrTb"/>
            <w:noWrap w:val="false"/>
          </w:tcPr>
          <w:p>
            <w:pPr>
              <w:jc w:val="center"/>
              <w:widowControl/>
              <w:rPr>
                <w:b/>
                <w:szCs w:val="21"/>
              </w:rPr>
            </w:pPr>
            <w:r>
              <w:rPr>
                <w:b/>
                <w:szCs w:val="21"/>
              </w:rPr>
              <w:t xml:space="preserve">审查因素</w:t>
            </w:r>
            <w:r/>
          </w:p>
        </w:tc>
        <w:tc>
          <w:tcPr>
            <w:tcW w:w="6108" w:type="dxa"/>
            <w:vAlign w:val="center"/>
            <w:textDirection w:val="lrTb"/>
            <w:noWrap w:val="false"/>
          </w:tcPr>
          <w:p>
            <w:pPr>
              <w:jc w:val="center"/>
              <w:widowControl/>
              <w:rPr>
                <w:b/>
                <w:szCs w:val="21"/>
              </w:rPr>
            </w:pPr>
            <w:r>
              <w:rPr>
                <w:b/>
                <w:szCs w:val="21"/>
              </w:rPr>
              <w:t xml:space="preserve">审查内容</w:t>
            </w:r>
            <w:r/>
          </w:p>
        </w:tc>
      </w:tr>
      <w:tr>
        <w:trPr>
          <w:jc w:val="center"/>
          <w:trHeight w:val="685"/>
        </w:trPr>
        <w:tc>
          <w:tcPr>
            <w:tcW w:w="750" w:type="dxa"/>
            <w:vAlign w:val="center"/>
            <w:textDirection w:val="lrTb"/>
            <w:noWrap w:val="false"/>
          </w:tcPr>
          <w:p>
            <w:pPr>
              <w:jc w:val="center"/>
              <w:widowControl/>
              <w:rPr>
                <w:szCs w:val="21"/>
              </w:rPr>
            </w:pPr>
            <w:r>
              <w:rPr>
                <w:szCs w:val="21"/>
              </w:rPr>
              <w:t xml:space="preserve">1</w:t>
            </w:r>
            <w:r/>
          </w:p>
        </w:tc>
        <w:tc>
          <w:tcPr>
            <w:tcW w:w="1813" w:type="dxa"/>
            <w:vAlign w:val="center"/>
            <w:textDirection w:val="lrTb"/>
            <w:noWrap w:val="false"/>
          </w:tcPr>
          <w:p>
            <w:pPr>
              <w:jc w:val="left"/>
              <w:widowControl/>
              <w:rPr>
                <w:szCs w:val="21"/>
              </w:rPr>
            </w:pPr>
            <w:r>
              <w:rPr>
                <w:rFonts w:hint="eastAsia"/>
                <w:szCs w:val="21"/>
              </w:rPr>
              <w:t xml:space="preserve">投标函、</w:t>
            </w:r>
            <w:r>
              <w:rPr>
                <w:rFonts w:hint="eastAsia"/>
                <w:szCs w:val="21"/>
              </w:rPr>
              <w:t xml:space="preserve">法定代表人资格证明书和政府采购供应商信用承诺书</w:t>
            </w:r>
            <w:r/>
          </w:p>
        </w:tc>
        <w:tc>
          <w:tcPr>
            <w:tcW w:w="6108" w:type="dxa"/>
            <w:vAlign w:val="center"/>
            <w:textDirection w:val="lrTb"/>
            <w:noWrap w:val="false"/>
          </w:tcPr>
          <w:p>
            <w:pPr>
              <w:jc w:val="left"/>
              <w:widowControl/>
              <w:rPr>
                <w:szCs w:val="21"/>
              </w:rPr>
            </w:pPr>
            <w:r>
              <w:rPr>
                <w:szCs w:val="21"/>
              </w:rPr>
              <w:t xml:space="preserve">按招标文件要求提供</w:t>
            </w:r>
            <w:r>
              <w:rPr>
                <w:rFonts w:hint="eastAsia"/>
                <w:szCs w:val="21"/>
              </w:rPr>
              <w:t xml:space="preserve">投标函、法定代表人资格证明书</w:t>
            </w:r>
            <w:r>
              <w:rPr>
                <w:rFonts w:hint="eastAsia"/>
                <w:b/>
                <w:bCs/>
                <w:szCs w:val="21"/>
              </w:rPr>
              <w:t xml:space="preserve">、</w:t>
            </w:r>
            <w:r>
              <w:rPr>
                <w:rFonts w:hint="eastAsia"/>
                <w:szCs w:val="21"/>
              </w:rPr>
              <w:t xml:space="preserve">政府采购供应商信用承</w:t>
            </w:r>
            <w:r>
              <w:rPr>
                <w:rFonts w:hint="eastAsia"/>
                <w:szCs w:val="21"/>
              </w:rPr>
              <w:t xml:space="preserve">诺书</w:t>
            </w:r>
            <w:r>
              <w:rPr>
                <w:szCs w:val="21"/>
              </w:rPr>
              <w:t xml:space="preserve">；</w:t>
            </w:r>
            <w:r/>
          </w:p>
        </w:tc>
      </w:tr>
      <w:tr>
        <w:trPr>
          <w:jc w:val="center"/>
          <w:trHeight w:val="685"/>
        </w:trPr>
        <w:tc>
          <w:tcPr>
            <w:tcW w:w="750" w:type="dxa"/>
            <w:vAlign w:val="center"/>
            <w:textDirection w:val="lrTb"/>
            <w:noWrap w:val="false"/>
          </w:tcPr>
          <w:p>
            <w:pPr>
              <w:jc w:val="center"/>
              <w:widowControl/>
              <w:rPr>
                <w:szCs w:val="21"/>
              </w:rPr>
            </w:pPr>
            <w:r>
              <w:rPr>
                <w:szCs w:val="21"/>
              </w:rPr>
              <w:t xml:space="preserve">2</w:t>
            </w:r>
            <w:r/>
          </w:p>
        </w:tc>
        <w:tc>
          <w:tcPr>
            <w:tcW w:w="1813" w:type="dxa"/>
            <w:vAlign w:val="center"/>
            <w:textDirection w:val="lrTb"/>
            <w:noWrap w:val="false"/>
          </w:tcPr>
          <w:p>
            <w:pPr>
              <w:jc w:val="left"/>
              <w:widowControl/>
              <w:rPr>
                <w:szCs w:val="21"/>
              </w:rPr>
            </w:pPr>
            <w:r>
              <w:rPr>
                <w:szCs w:val="21"/>
              </w:rPr>
              <w:t xml:space="preserve">投标完整性</w:t>
            </w:r>
            <w:r/>
          </w:p>
        </w:tc>
        <w:tc>
          <w:tcPr>
            <w:tcW w:w="6108" w:type="dxa"/>
            <w:vAlign w:val="center"/>
            <w:textDirection w:val="lrTb"/>
            <w:noWrap w:val="false"/>
          </w:tcPr>
          <w:p>
            <w:pPr>
              <w:jc w:val="left"/>
              <w:widowControl/>
              <w:rPr>
                <w:szCs w:val="21"/>
              </w:rPr>
            </w:pPr>
            <w:r>
              <w:rPr>
                <w:rFonts w:hint="eastAsia"/>
                <w:szCs w:val="21"/>
              </w:rPr>
              <w:t xml:space="preserve">未</w:t>
            </w:r>
            <w:r>
              <w:rPr>
                <w:szCs w:val="21"/>
              </w:rPr>
              <w:t xml:space="preserve">将一个采购包中的内容拆开投标；</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szCs w:val="21"/>
              </w:rPr>
              <w:t xml:space="preserve">3</w:t>
            </w:r>
            <w:r/>
          </w:p>
        </w:tc>
        <w:tc>
          <w:tcPr>
            <w:tcW w:w="1813" w:type="dxa"/>
            <w:vAlign w:val="center"/>
            <w:textDirection w:val="lrTb"/>
            <w:noWrap w:val="false"/>
          </w:tcPr>
          <w:p>
            <w:pPr>
              <w:jc w:val="left"/>
              <w:widowControl/>
              <w:rPr>
                <w:szCs w:val="21"/>
              </w:rPr>
            </w:pPr>
            <w:r>
              <w:rPr>
                <w:szCs w:val="21"/>
              </w:rPr>
              <w:t xml:space="preserve">投标报价</w:t>
            </w:r>
            <w:r/>
          </w:p>
        </w:tc>
        <w:tc>
          <w:tcPr>
            <w:tcW w:w="6108" w:type="dxa"/>
            <w:vAlign w:val="center"/>
            <w:textDirection w:val="lrTb"/>
            <w:noWrap w:val="false"/>
          </w:tcPr>
          <w:p>
            <w:pPr>
              <w:jc w:val="left"/>
              <w:widowControl/>
              <w:rPr>
                <w:szCs w:val="21"/>
              </w:rPr>
            </w:pPr>
            <w:r>
              <w:rPr>
                <w:szCs w:val="21"/>
              </w:rPr>
              <w:t xml:space="preserve">投标报价</w:t>
            </w:r>
            <w:r>
              <w:rPr>
                <w:rFonts w:hint="eastAsia"/>
                <w:szCs w:val="21"/>
              </w:rPr>
              <w:t xml:space="preserve">未</w:t>
            </w:r>
            <w:r>
              <w:rPr>
                <w:szCs w:val="21"/>
              </w:rPr>
              <w:t xml:space="preserve">超过招标文件中规定的项目</w:t>
            </w:r>
            <w:r>
              <w:rPr>
                <w:szCs w:val="21"/>
              </w:rPr>
              <w:t xml:space="preserve">/</w:t>
            </w:r>
            <w:r>
              <w:rPr>
                <w:szCs w:val="21"/>
              </w:rPr>
              <w:t xml:space="preserve">采购</w:t>
            </w:r>
            <w:r>
              <w:rPr>
                <w:szCs w:val="21"/>
              </w:rPr>
              <w:t xml:space="preserve">包预算</w:t>
            </w:r>
            <w:r>
              <w:rPr>
                <w:szCs w:val="21"/>
              </w:rPr>
              <w:t xml:space="preserve">金额或者项目</w:t>
            </w:r>
            <w:r>
              <w:rPr>
                <w:szCs w:val="21"/>
              </w:rPr>
              <w:t xml:space="preserve">/</w:t>
            </w:r>
            <w:r>
              <w:rPr>
                <w:szCs w:val="21"/>
              </w:rPr>
              <w:t xml:space="preserve">采购</w:t>
            </w:r>
            <w:r>
              <w:rPr>
                <w:szCs w:val="21"/>
              </w:rPr>
              <w:t xml:space="preserve">包最高</w:t>
            </w:r>
            <w:r>
              <w:rPr>
                <w:szCs w:val="21"/>
              </w:rPr>
              <w:t xml:space="preserve">限价</w:t>
            </w:r>
            <w:r>
              <w:rPr>
                <w:szCs w:val="21"/>
              </w:rPr>
              <w:t xml:space="preserve">；</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szCs w:val="21"/>
              </w:rPr>
              <w:t xml:space="preserve">4</w:t>
            </w:r>
            <w:r/>
          </w:p>
        </w:tc>
        <w:tc>
          <w:tcPr>
            <w:tcW w:w="1813" w:type="dxa"/>
            <w:vAlign w:val="center"/>
            <w:textDirection w:val="lrTb"/>
            <w:noWrap w:val="false"/>
          </w:tcPr>
          <w:p>
            <w:pPr>
              <w:jc w:val="left"/>
              <w:widowControl/>
              <w:rPr>
                <w:szCs w:val="21"/>
              </w:rPr>
            </w:pPr>
            <w:r>
              <w:rPr>
                <w:szCs w:val="21"/>
              </w:rPr>
              <w:t xml:space="preserve">报价唯一性</w:t>
            </w:r>
            <w:r/>
          </w:p>
        </w:tc>
        <w:tc>
          <w:tcPr>
            <w:tcW w:w="6108" w:type="dxa"/>
            <w:vAlign w:val="center"/>
            <w:textDirection w:val="lrTb"/>
            <w:noWrap w:val="false"/>
          </w:tcPr>
          <w:p>
            <w:pPr>
              <w:jc w:val="left"/>
              <w:widowControl/>
              <w:rPr>
                <w:szCs w:val="21"/>
              </w:rPr>
            </w:pPr>
            <w:r>
              <w:rPr>
                <w:szCs w:val="21"/>
              </w:rPr>
              <w:t xml:space="preserve">投标文件</w:t>
            </w:r>
            <w:r>
              <w:rPr>
                <w:rFonts w:hint="eastAsia"/>
                <w:szCs w:val="21"/>
              </w:rPr>
              <w:t xml:space="preserve">未</w:t>
            </w:r>
            <w:r>
              <w:rPr>
                <w:rFonts w:hint="eastAsia"/>
                <w:szCs w:val="21"/>
              </w:rPr>
              <w:t xml:space="preserve">出现可选择性或可调整的报价（招标文件另有规定的除外）</w:t>
            </w:r>
            <w:r>
              <w:rPr>
                <w:szCs w:val="21"/>
              </w:rPr>
              <w:t xml:space="preserve">；</w:t>
            </w:r>
            <w:r>
              <w:rPr>
                <w:rFonts w:hint="eastAsia"/>
                <w:b/>
                <w:szCs w:val="21"/>
              </w:rPr>
              <w:t xml:space="preserve">提供《开标一览表》</w:t>
            </w:r>
            <w:r>
              <w:rPr>
                <w:rFonts w:hint="eastAsia"/>
                <w:szCs w:val="21"/>
              </w:rPr>
              <w:t xml:space="preserve">，详见附件格式</w:t>
            </w:r>
            <w:r/>
          </w:p>
        </w:tc>
      </w:tr>
      <w:tr>
        <w:trPr>
          <w:jc w:val="center"/>
          <w:trHeight w:val="685"/>
        </w:trPr>
        <w:tc>
          <w:tcPr>
            <w:tcW w:w="750" w:type="dxa"/>
            <w:vAlign w:val="center"/>
            <w:textDirection w:val="lrTb"/>
            <w:noWrap w:val="false"/>
          </w:tcPr>
          <w:p>
            <w:pPr>
              <w:jc w:val="center"/>
              <w:widowControl/>
              <w:rPr>
                <w:szCs w:val="21"/>
              </w:rPr>
            </w:pPr>
            <w:r>
              <w:rPr>
                <w:szCs w:val="21"/>
              </w:rPr>
              <w:t xml:space="preserve">5</w:t>
            </w:r>
            <w:r/>
          </w:p>
        </w:tc>
        <w:tc>
          <w:tcPr>
            <w:tcW w:w="1813" w:type="dxa"/>
            <w:vAlign w:val="center"/>
            <w:textDirection w:val="lrTb"/>
            <w:noWrap w:val="false"/>
          </w:tcPr>
          <w:p>
            <w:pPr>
              <w:jc w:val="left"/>
              <w:widowControl/>
              <w:rPr>
                <w:szCs w:val="21"/>
              </w:rPr>
            </w:pPr>
            <w:r>
              <w:rPr>
                <w:szCs w:val="21"/>
              </w:rPr>
              <w:t xml:space="preserve">投标有效期</w:t>
            </w:r>
            <w:r/>
          </w:p>
        </w:tc>
        <w:tc>
          <w:tcPr>
            <w:tcW w:w="6108" w:type="dxa"/>
            <w:vAlign w:val="center"/>
            <w:textDirection w:val="lrTb"/>
            <w:noWrap w:val="false"/>
          </w:tcPr>
          <w:p>
            <w:pPr>
              <w:jc w:val="left"/>
              <w:widowControl/>
              <w:rPr>
                <w:szCs w:val="21"/>
              </w:rPr>
            </w:pPr>
            <w:r>
              <w:rPr>
                <w:szCs w:val="21"/>
              </w:rPr>
              <w:t xml:space="preserve">投标文件中承诺的投标有效期</w:t>
            </w:r>
            <w:r>
              <w:rPr>
                <w:rFonts w:hint="eastAsia"/>
                <w:szCs w:val="21"/>
              </w:rPr>
              <w:t xml:space="preserve">满足</w:t>
            </w:r>
            <w:r>
              <w:rPr>
                <w:szCs w:val="21"/>
              </w:rPr>
              <w:t xml:space="preserve">招标文件中载明的投标有效期的；</w:t>
            </w:r>
            <w:r>
              <w:rPr>
                <w:rFonts w:hint="eastAsia"/>
                <w:szCs w:val="21"/>
              </w:rPr>
              <w:t xml:space="preserve">（详见附件投标函）</w:t>
            </w:r>
            <w:r/>
          </w:p>
        </w:tc>
      </w:tr>
      <w:tr>
        <w:trPr>
          <w:jc w:val="center"/>
          <w:trHeight w:val="685"/>
        </w:trPr>
        <w:tc>
          <w:tcPr>
            <w:tcW w:w="750" w:type="dxa"/>
            <w:vAlign w:val="center"/>
            <w:textDirection w:val="lrTb"/>
            <w:noWrap w:val="false"/>
          </w:tcPr>
          <w:p>
            <w:pPr>
              <w:jc w:val="center"/>
              <w:widowControl/>
              <w:rPr>
                <w:szCs w:val="21"/>
              </w:rPr>
            </w:pPr>
            <w:r>
              <w:rPr>
                <w:szCs w:val="21"/>
              </w:rPr>
              <w:t xml:space="preserve">6</w:t>
            </w:r>
            <w:r/>
          </w:p>
        </w:tc>
        <w:tc>
          <w:tcPr>
            <w:tcW w:w="1813" w:type="dxa"/>
            <w:vAlign w:val="center"/>
            <w:textDirection w:val="lrTb"/>
            <w:noWrap w:val="false"/>
          </w:tcPr>
          <w:p>
            <w:pPr>
              <w:jc w:val="left"/>
              <w:widowControl/>
              <w:rPr>
                <w:szCs w:val="21"/>
              </w:rPr>
            </w:pPr>
            <w:r>
              <w:rPr>
                <w:szCs w:val="21"/>
              </w:rPr>
              <w:t xml:space="preserve">签署、加盖公章</w:t>
            </w:r>
            <w:r/>
          </w:p>
        </w:tc>
        <w:tc>
          <w:tcPr>
            <w:tcW w:w="6108" w:type="dxa"/>
            <w:vAlign w:val="center"/>
            <w:textDirection w:val="lrTb"/>
            <w:noWrap w:val="false"/>
          </w:tcPr>
          <w:p>
            <w:pPr>
              <w:jc w:val="left"/>
              <w:widowControl/>
              <w:rPr>
                <w:szCs w:val="21"/>
              </w:rPr>
            </w:pPr>
            <w:r>
              <w:rPr>
                <w:szCs w:val="21"/>
              </w:rPr>
              <w:t xml:space="preserve">按照招标文件要求签署、加盖公章的；</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rFonts w:hint="eastAsia"/>
                <w:szCs w:val="21"/>
              </w:rPr>
              <w:t xml:space="preserve">7</w:t>
            </w:r>
            <w:r/>
          </w:p>
        </w:tc>
        <w:tc>
          <w:tcPr>
            <w:tcW w:w="1813" w:type="dxa"/>
            <w:vAlign w:val="center"/>
            <w:textDirection w:val="lrTb"/>
            <w:noWrap w:val="false"/>
          </w:tcPr>
          <w:p>
            <w:pPr>
              <w:jc w:val="left"/>
              <w:widowControl/>
              <w:rPr>
                <w:szCs w:val="21"/>
              </w:rPr>
            </w:pPr>
            <w:r>
              <w:rPr>
                <w:rFonts w:hint="eastAsia"/>
                <w:szCs w:val="21"/>
              </w:rPr>
              <w:t xml:space="preserve">实质性格式</w:t>
            </w:r>
            <w:r/>
          </w:p>
        </w:tc>
        <w:tc>
          <w:tcPr>
            <w:tcW w:w="6108" w:type="dxa"/>
            <w:vAlign w:val="center"/>
            <w:textDirection w:val="lrTb"/>
            <w:noWrap w:val="false"/>
          </w:tcPr>
          <w:p>
            <w:pPr>
              <w:jc w:val="left"/>
              <w:widowControl/>
              <w:rPr>
                <w:szCs w:val="21"/>
              </w:rPr>
            </w:pPr>
            <w:r>
              <w:rPr>
                <w:rFonts w:hint="eastAsia"/>
                <w:szCs w:val="21"/>
              </w:rPr>
              <w:t xml:space="preserve">标记为</w:t>
            </w:r>
            <w:r>
              <w:rPr>
                <w:szCs w:val="21"/>
              </w:rPr>
              <w:t xml:space="preserve">“</w:t>
            </w:r>
            <w:r>
              <w:rPr>
                <w:szCs w:val="21"/>
              </w:rPr>
              <w:t xml:space="preserve">实质性格式</w:t>
            </w:r>
            <w:r>
              <w:rPr>
                <w:szCs w:val="21"/>
              </w:rPr>
              <w:t xml:space="preserve">”</w:t>
            </w:r>
            <w:r>
              <w:rPr>
                <w:szCs w:val="21"/>
              </w:rPr>
              <w:t xml:space="preserve">的</w:t>
            </w:r>
            <w:r>
              <w:rPr>
                <w:rFonts w:hint="eastAsia"/>
                <w:szCs w:val="21"/>
              </w:rPr>
              <w:t xml:space="preserve">文件均按</w:t>
            </w:r>
            <w:r>
              <w:rPr>
                <w:szCs w:val="21"/>
              </w:rPr>
              <w:t xml:space="preserve">招标文件</w:t>
            </w:r>
            <w:r>
              <w:rPr>
                <w:rFonts w:hint="eastAsia"/>
                <w:szCs w:val="21"/>
              </w:rPr>
              <w:t xml:space="preserve">要求提供；除前面已提供的实质性格式文件以外，</w:t>
            </w:r>
            <w:r>
              <w:rPr>
                <w:rFonts w:hint="eastAsia"/>
                <w:b/>
                <w:szCs w:val="21"/>
              </w:rPr>
              <w:t xml:space="preserve">还需提供：合同条款偏离表，采购需求偏离表</w:t>
            </w:r>
            <w:r>
              <w:rPr>
                <w:rFonts w:hint="eastAsia"/>
                <w:szCs w:val="21"/>
              </w:rPr>
              <w:t xml:space="preserve">，详见附件格式。</w:t>
            </w:r>
            <w:r/>
          </w:p>
        </w:tc>
      </w:tr>
      <w:tr>
        <w:trPr>
          <w:jc w:val="center"/>
          <w:trHeight w:val="685"/>
        </w:trPr>
        <w:tc>
          <w:tcPr>
            <w:tcW w:w="750" w:type="dxa"/>
            <w:vAlign w:val="center"/>
            <w:textDirection w:val="lrTb"/>
            <w:noWrap w:val="false"/>
          </w:tcPr>
          <w:p>
            <w:pPr>
              <w:jc w:val="center"/>
              <w:widowControl/>
              <w:rPr>
                <w:szCs w:val="21"/>
              </w:rPr>
            </w:pPr>
            <w:r>
              <w:rPr>
                <w:szCs w:val="21"/>
              </w:rPr>
              <w:t xml:space="preserve">8</w:t>
            </w:r>
            <w:r/>
          </w:p>
        </w:tc>
        <w:tc>
          <w:tcPr>
            <w:tcW w:w="1813" w:type="dxa"/>
            <w:vAlign w:val="center"/>
            <w:textDirection w:val="lrTb"/>
            <w:noWrap w:val="false"/>
          </w:tcPr>
          <w:p>
            <w:pPr>
              <w:jc w:val="left"/>
              <w:widowControl/>
              <w:rPr>
                <w:szCs w:val="21"/>
              </w:rPr>
            </w:pPr>
            <w:r>
              <w:rPr>
                <w:rFonts w:ascii="Segoe UI Symbol" w:hAnsi="Segoe UI Symbol" w:cs="Segoe UI Symbol"/>
                <w:szCs w:val="21"/>
              </w:rPr>
              <w:t xml:space="preserve">★</w:t>
            </w:r>
            <w:r>
              <w:rPr>
                <w:szCs w:val="21"/>
              </w:rPr>
              <w:t xml:space="preserve">号条款响应</w:t>
            </w:r>
            <w:r/>
          </w:p>
        </w:tc>
        <w:tc>
          <w:tcPr>
            <w:tcW w:w="6108" w:type="dxa"/>
            <w:vAlign w:val="center"/>
            <w:textDirection w:val="lrTb"/>
            <w:noWrap w:val="false"/>
          </w:tcPr>
          <w:p>
            <w:pPr>
              <w:jc w:val="left"/>
              <w:widowControl/>
              <w:rPr>
                <w:szCs w:val="21"/>
              </w:rPr>
            </w:pPr>
            <w:r>
              <w:rPr>
                <w:szCs w:val="21"/>
              </w:rPr>
              <w:t xml:space="preserve">投标文件满足招标文件</w:t>
            </w:r>
            <w:r>
              <w:rPr>
                <w:szCs w:val="21"/>
              </w:rPr>
              <w:t xml:space="preserve">第五章《采购需求》</w:t>
            </w:r>
            <w:r>
              <w:rPr>
                <w:szCs w:val="21"/>
              </w:rPr>
              <w:t xml:space="preserve">中</w:t>
            </w:r>
            <w:r>
              <w:rPr>
                <w:rFonts w:ascii="Segoe UI Symbol" w:hAnsi="Segoe UI Symbol" w:cs="Segoe UI Symbol"/>
                <w:szCs w:val="21"/>
              </w:rPr>
              <w:t xml:space="preserve">★</w:t>
            </w:r>
            <w:r>
              <w:rPr>
                <w:szCs w:val="21"/>
              </w:rPr>
              <w:t xml:space="preserve">号条款要求的</w:t>
            </w:r>
            <w:r>
              <w:rPr>
                <w:rFonts w:hint="eastAsia"/>
                <w:szCs w:val="21"/>
              </w:rPr>
              <w:t xml:space="preserve">。</w:t>
            </w:r>
            <w:r>
              <w:rPr>
                <w:rFonts w:hint="eastAsia"/>
                <w:b/>
                <w:bCs/>
                <w:szCs w:val="21"/>
              </w:rPr>
              <w:t xml:space="preserve">（</w:t>
            </w:r>
            <w:r>
              <w:rPr>
                <w:b/>
                <w:bCs/>
                <w:szCs w:val="21"/>
              </w:rPr>
              <w:t xml:space="preserve">第五章《采购需求》中</w:t>
            </w:r>
            <w:r>
              <w:rPr>
                <w:rFonts w:hint="eastAsia"/>
                <w:b/>
                <w:bCs/>
                <w:szCs w:val="21"/>
              </w:rPr>
              <w:t xml:space="preserve">有</w:t>
            </w:r>
            <w:r>
              <w:rPr>
                <w:rFonts w:ascii="Segoe UI Symbol" w:hAnsi="Segoe UI Symbol" w:cs="Segoe UI Symbol"/>
                <w:b/>
                <w:bCs/>
                <w:szCs w:val="21"/>
              </w:rPr>
              <w:t xml:space="preserve">★</w:t>
            </w:r>
            <w:r>
              <w:rPr>
                <w:b/>
                <w:bCs/>
                <w:szCs w:val="21"/>
              </w:rPr>
              <w:t xml:space="preserve">号条款要求</w:t>
            </w:r>
            <w:r>
              <w:rPr>
                <w:rFonts w:hint="eastAsia"/>
                <w:b/>
                <w:bCs/>
                <w:szCs w:val="21"/>
              </w:rPr>
              <w:t xml:space="preserve">，投标人需按照序号逐项提供相关证明材料并加盖公章）</w:t>
            </w:r>
            <w:r/>
          </w:p>
        </w:tc>
      </w:tr>
      <w:tr>
        <w:trPr>
          <w:jc w:val="center"/>
          <w:trHeight w:val="685"/>
        </w:trPr>
        <w:tc>
          <w:tcPr>
            <w:tcW w:w="750" w:type="dxa"/>
            <w:vAlign w:val="center"/>
            <w:textDirection w:val="lrTb"/>
            <w:noWrap w:val="false"/>
          </w:tcPr>
          <w:p>
            <w:pPr>
              <w:jc w:val="center"/>
              <w:widowControl/>
              <w:rPr>
                <w:szCs w:val="21"/>
              </w:rPr>
            </w:pPr>
            <w:r>
              <w:rPr>
                <w:szCs w:val="21"/>
              </w:rPr>
              <w:t xml:space="preserve">9</w:t>
            </w:r>
            <w:r/>
          </w:p>
        </w:tc>
        <w:tc>
          <w:tcPr>
            <w:tcW w:w="1813" w:type="dxa"/>
            <w:vAlign w:val="center"/>
            <w:textDirection w:val="lrTb"/>
            <w:noWrap w:val="false"/>
          </w:tcPr>
          <w:p>
            <w:pPr>
              <w:jc w:val="left"/>
              <w:widowControl/>
              <w:rPr>
                <w:szCs w:val="21"/>
              </w:rPr>
            </w:pPr>
            <w:r>
              <w:rPr>
                <w:szCs w:val="21"/>
              </w:rPr>
              <w:t xml:space="preserve">分包承担主体资质（如有）</w:t>
            </w:r>
            <w:r/>
          </w:p>
        </w:tc>
        <w:tc>
          <w:tcPr>
            <w:tcW w:w="6108" w:type="dxa"/>
            <w:vAlign w:val="center"/>
            <w:textDirection w:val="lrTb"/>
            <w:noWrap w:val="false"/>
          </w:tcPr>
          <w:p>
            <w:pPr>
              <w:jc w:val="left"/>
              <w:widowControl/>
              <w:rPr>
                <w:szCs w:val="21"/>
              </w:rPr>
            </w:pPr>
            <w:r>
              <w:rPr>
                <w:szCs w:val="21"/>
              </w:rPr>
              <w:t xml:space="preserve">分包承担主体具备《投标人须知资料表》载明的资质条件</w:t>
            </w:r>
            <w:r>
              <w:rPr>
                <w:rFonts w:hint="eastAsia"/>
                <w:szCs w:val="21"/>
              </w:rPr>
              <w:t xml:space="preserve">且</w:t>
            </w:r>
            <w:r>
              <w:rPr>
                <w:szCs w:val="21"/>
              </w:rPr>
              <w:t xml:space="preserve">提供</w:t>
            </w:r>
            <w:r>
              <w:rPr>
                <w:rFonts w:hint="eastAsia"/>
                <w:szCs w:val="21"/>
              </w:rPr>
              <w:t xml:space="preserve">了</w:t>
            </w:r>
            <w:r>
              <w:rPr>
                <w:szCs w:val="21"/>
              </w:rPr>
              <w:t xml:space="preserve">资质证书</w:t>
            </w:r>
            <w:r>
              <w:rPr>
                <w:rFonts w:hint="eastAsia"/>
                <w:szCs w:val="21"/>
              </w:rPr>
              <w:t xml:space="preserve">（如有）</w:t>
            </w:r>
            <w:r>
              <w:rPr>
                <w:szCs w:val="21"/>
              </w:rPr>
              <w:t xml:space="preserve">；</w:t>
            </w:r>
            <w:r/>
          </w:p>
        </w:tc>
      </w:tr>
      <w:tr>
        <w:trPr>
          <w:jc w:val="center"/>
          <w:trHeight w:val="685"/>
        </w:trPr>
        <w:tc>
          <w:tcPr>
            <w:tcW w:w="750" w:type="dxa"/>
            <w:vAlign w:val="center"/>
            <w:textDirection w:val="lrTb"/>
            <w:noWrap w:val="false"/>
          </w:tcPr>
          <w:p>
            <w:pPr>
              <w:jc w:val="center"/>
              <w:widowControl/>
              <w:rPr>
                <w:szCs w:val="21"/>
              </w:rPr>
            </w:pPr>
            <w:r>
              <w:rPr>
                <w:szCs w:val="21"/>
              </w:rPr>
              <w:t xml:space="preserve">10</w:t>
            </w:r>
            <w:r/>
          </w:p>
        </w:tc>
        <w:tc>
          <w:tcPr>
            <w:tcW w:w="1813" w:type="dxa"/>
            <w:vAlign w:val="center"/>
            <w:textDirection w:val="lrTb"/>
            <w:noWrap w:val="false"/>
          </w:tcPr>
          <w:p>
            <w:pPr>
              <w:jc w:val="left"/>
              <w:widowControl/>
              <w:rPr>
                <w:szCs w:val="21"/>
              </w:rPr>
            </w:pPr>
            <w:r>
              <w:rPr>
                <w:szCs w:val="21"/>
              </w:rPr>
              <w:t xml:space="preserve">分包意向协议</w:t>
            </w:r>
            <w:r/>
          </w:p>
          <w:p>
            <w:pPr>
              <w:jc w:val="left"/>
              <w:widowControl/>
              <w:rPr>
                <w:szCs w:val="21"/>
              </w:rPr>
            </w:pPr>
            <w:r>
              <w:rPr>
                <w:szCs w:val="21"/>
              </w:rPr>
              <w:t xml:space="preserve">（如有）</w:t>
            </w:r>
            <w:r/>
          </w:p>
        </w:tc>
        <w:tc>
          <w:tcPr>
            <w:tcW w:w="6108" w:type="dxa"/>
            <w:vAlign w:val="center"/>
            <w:textDirection w:val="lrTb"/>
            <w:noWrap w:val="false"/>
          </w:tcPr>
          <w:p>
            <w:pPr>
              <w:jc w:val="left"/>
              <w:widowControl/>
              <w:rPr>
                <w:szCs w:val="21"/>
              </w:rPr>
            </w:pPr>
            <w:r>
              <w:rPr>
                <w:szCs w:val="21"/>
              </w:rPr>
              <w:t xml:space="preserve">按招标文件规定签订并提供分包意向协议原件；</w:t>
            </w:r>
            <w:r>
              <w:rPr>
                <w:rFonts w:hint="eastAsia"/>
                <w:szCs w:val="21"/>
              </w:rPr>
              <w:t xml:space="preserve">（如有）</w:t>
            </w:r>
            <w:r/>
          </w:p>
        </w:tc>
      </w:tr>
      <w:tr>
        <w:trPr>
          <w:jc w:val="center"/>
          <w:trHeight w:val="685"/>
        </w:trPr>
        <w:tc>
          <w:tcPr>
            <w:tcW w:w="750" w:type="dxa"/>
            <w:vAlign w:val="center"/>
            <w:textDirection w:val="lrTb"/>
            <w:noWrap w:val="false"/>
          </w:tcPr>
          <w:p>
            <w:pPr>
              <w:jc w:val="center"/>
              <w:widowControl/>
              <w:rPr>
                <w:szCs w:val="21"/>
              </w:rPr>
            </w:pPr>
            <w:r>
              <w:rPr>
                <w:szCs w:val="21"/>
              </w:rPr>
              <w:t xml:space="preserve">11</w:t>
            </w:r>
            <w:r/>
          </w:p>
        </w:tc>
        <w:tc>
          <w:tcPr>
            <w:tcW w:w="1813" w:type="dxa"/>
            <w:vAlign w:val="center"/>
            <w:textDirection w:val="lrTb"/>
            <w:noWrap w:val="false"/>
          </w:tcPr>
          <w:p>
            <w:pPr>
              <w:jc w:val="left"/>
              <w:widowControl/>
              <w:rPr>
                <w:szCs w:val="21"/>
              </w:rPr>
            </w:pPr>
            <w:r>
              <w:rPr>
                <w:szCs w:val="21"/>
              </w:rPr>
              <w:t xml:space="preserve">报价的修正（如有）</w:t>
            </w:r>
            <w:r/>
          </w:p>
        </w:tc>
        <w:tc>
          <w:tcPr>
            <w:tcW w:w="6108" w:type="dxa"/>
            <w:vAlign w:val="center"/>
            <w:textDirection w:val="lrTb"/>
            <w:noWrap w:val="false"/>
          </w:tcPr>
          <w:p>
            <w:pPr>
              <w:jc w:val="left"/>
              <w:widowControl/>
              <w:rPr>
                <w:szCs w:val="21"/>
              </w:rPr>
            </w:pPr>
            <w:r>
              <w:rPr>
                <w:rFonts w:hint="eastAsia"/>
                <w:szCs w:val="21"/>
              </w:rPr>
              <w:t xml:space="preserve">不涉及报价修正</w:t>
            </w:r>
            <w:r>
              <w:rPr>
                <w:szCs w:val="21"/>
              </w:rPr>
              <w:t xml:space="preserve">，或投标文件报价出现前后不一致</w:t>
            </w:r>
            <w:r>
              <w:rPr>
                <w:rFonts w:hint="eastAsia"/>
                <w:szCs w:val="21"/>
              </w:rPr>
              <w:t xml:space="preserve">时</w:t>
            </w:r>
            <w:r>
              <w:rPr>
                <w:szCs w:val="21"/>
              </w:rPr>
              <w:t xml:space="preserve">，投标人对修正后的报价予</w:t>
            </w:r>
            <w:r>
              <w:rPr>
                <w:rFonts w:hint="eastAsia"/>
                <w:szCs w:val="21"/>
              </w:rPr>
              <w:t xml:space="preserve">以</w:t>
            </w:r>
            <w:r>
              <w:rPr>
                <w:szCs w:val="21"/>
              </w:rPr>
              <w:t xml:space="preserve">确认；（如有</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szCs w:val="21"/>
              </w:rPr>
              <w:t xml:space="preserve">12</w:t>
            </w:r>
            <w:r/>
          </w:p>
        </w:tc>
        <w:tc>
          <w:tcPr>
            <w:tcW w:w="1813" w:type="dxa"/>
            <w:vAlign w:val="center"/>
            <w:textDirection w:val="lrTb"/>
            <w:noWrap w:val="false"/>
          </w:tcPr>
          <w:p>
            <w:pPr>
              <w:jc w:val="left"/>
              <w:widowControl/>
              <w:rPr>
                <w:szCs w:val="21"/>
              </w:rPr>
            </w:pPr>
            <w:r>
              <w:rPr>
                <w:szCs w:val="21"/>
              </w:rPr>
              <w:t xml:space="preserve">报价合理性</w:t>
            </w:r>
            <w:r/>
          </w:p>
        </w:tc>
        <w:tc>
          <w:tcPr>
            <w:tcW w:w="6108" w:type="dxa"/>
            <w:vAlign w:val="center"/>
            <w:textDirection w:val="lrTb"/>
            <w:noWrap w:val="false"/>
          </w:tcPr>
          <w:p>
            <w:pPr>
              <w:jc w:val="left"/>
              <w:widowControl/>
              <w:rPr>
                <w:szCs w:val="21"/>
              </w:rPr>
            </w:pPr>
            <w:r>
              <w:rPr>
                <w:szCs w:val="21"/>
              </w:rPr>
              <w:t xml:space="preserve">报价合理，或</w:t>
            </w:r>
            <w:r>
              <w:rPr>
                <w:rFonts w:hint="eastAsia"/>
                <w:szCs w:val="21"/>
              </w:rPr>
              <w:t xml:space="preserve">投标人的报价明显低于其他通过符合性审查投标人的报价，</w:t>
            </w:r>
            <w:r>
              <w:rPr>
                <w:szCs w:val="21"/>
              </w:rPr>
              <w:t xml:space="preserve">有可能影响产品质量或者不能诚信履约的</w:t>
            </w:r>
            <w:r>
              <w:rPr>
                <w:rFonts w:hint="eastAsia"/>
                <w:szCs w:val="21"/>
              </w:rPr>
              <w:t xml:space="preserve">，能够应评标委员会要求在规定时间内证明其报价合理性的</w:t>
            </w:r>
            <w:r>
              <w:rPr>
                <w:szCs w:val="21"/>
              </w:rPr>
              <w:t xml:space="preserve">；</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szCs w:val="21"/>
              </w:rPr>
              <w:t xml:space="preserve">13</w:t>
            </w:r>
            <w:r/>
          </w:p>
        </w:tc>
        <w:tc>
          <w:tcPr>
            <w:tcW w:w="1813" w:type="dxa"/>
            <w:vAlign w:val="center"/>
            <w:textDirection w:val="lrTb"/>
            <w:noWrap w:val="false"/>
          </w:tcPr>
          <w:p>
            <w:pPr>
              <w:jc w:val="left"/>
              <w:widowControl/>
              <w:rPr>
                <w:szCs w:val="21"/>
              </w:rPr>
            </w:pPr>
            <w:r>
              <w:rPr>
                <w:szCs w:val="21"/>
              </w:rPr>
              <w:t xml:space="preserve">进口产品</w:t>
            </w:r>
            <w:r/>
          </w:p>
          <w:p>
            <w:pPr>
              <w:jc w:val="left"/>
              <w:widowControl/>
              <w:rPr>
                <w:szCs w:val="21"/>
              </w:rPr>
            </w:pPr>
            <w:r>
              <w:rPr>
                <w:szCs w:val="21"/>
              </w:rPr>
              <w:t xml:space="preserve">（如有）</w:t>
            </w:r>
            <w:r/>
          </w:p>
        </w:tc>
        <w:tc>
          <w:tcPr>
            <w:tcW w:w="6108" w:type="dxa"/>
            <w:vAlign w:val="center"/>
            <w:textDirection w:val="lrTb"/>
            <w:noWrap w:val="false"/>
          </w:tcPr>
          <w:p>
            <w:pPr>
              <w:jc w:val="left"/>
              <w:widowControl/>
              <w:rPr>
                <w:szCs w:val="21"/>
              </w:rPr>
            </w:pPr>
            <w:r>
              <w:rPr>
                <w:rFonts w:hint="eastAsia" w:ascii="宋体" w:hAnsi="宋体"/>
                <w:szCs w:val="21"/>
              </w:rPr>
              <w:t xml:space="preserve">招标文件</w:t>
            </w:r>
            <w:r>
              <w:rPr>
                <w:rFonts w:ascii="宋体" w:hAnsi="宋体"/>
                <w:szCs w:val="21"/>
              </w:rPr>
              <w:t xml:space="preserve">不接受进口产品投标</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投标人所</w:t>
            </w:r>
            <w:r>
              <w:rPr>
                <w:rFonts w:hint="eastAsia" w:ascii="宋体" w:hAnsi="宋体"/>
                <w:szCs w:val="21"/>
              </w:rPr>
              <w:t xml:space="preserve">投产品非进口</w:t>
            </w:r>
            <w:r>
              <w:rPr>
                <w:rFonts w:hint="eastAsia" w:ascii="宋体" w:hAnsi="宋体"/>
                <w:szCs w:val="21"/>
              </w:rPr>
              <w:t xml:space="preserve">产品的；</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szCs w:val="21"/>
              </w:rPr>
              <w:t xml:space="preserve">14</w:t>
            </w:r>
            <w:r/>
          </w:p>
        </w:tc>
        <w:tc>
          <w:tcPr>
            <w:tcW w:w="1813" w:type="dxa"/>
            <w:vAlign w:val="center"/>
            <w:textDirection w:val="lrTb"/>
            <w:noWrap w:val="false"/>
          </w:tcPr>
          <w:p>
            <w:pPr>
              <w:jc w:val="left"/>
              <w:widowControl/>
              <w:rPr>
                <w:szCs w:val="21"/>
              </w:rPr>
            </w:pPr>
            <w:r>
              <w:rPr>
                <w:szCs w:val="21"/>
              </w:rPr>
              <w:t xml:space="preserve">国家有关部门对投标人的投标产品有强制性规定或要求的</w:t>
            </w:r>
            <w:r/>
          </w:p>
        </w:tc>
        <w:tc>
          <w:tcPr>
            <w:tcW w:w="6108" w:type="dxa"/>
            <w:vAlign w:val="center"/>
            <w:textDirection w:val="lrTb"/>
            <w:noWrap w:val="false"/>
          </w:tcPr>
          <w:p>
            <w:pPr>
              <w:jc w:val="left"/>
              <w:widowControl/>
              <w:rPr>
                <w:szCs w:val="21"/>
              </w:rPr>
            </w:pPr>
            <w:r>
              <w:rPr>
                <w:szCs w:val="21"/>
              </w:rPr>
              <w:t xml:space="preserve">国家有关部门对投标人的投标产品有强制性规定或要求的（</w:t>
            </w:r>
            <w:r>
              <w:rPr>
                <w:szCs w:val="21"/>
              </w:rPr>
              <w:t xml:space="preserve">如相应</w:t>
            </w:r>
            <w:r>
              <w:rPr>
                <w:szCs w:val="21"/>
              </w:rPr>
              <w:t xml:space="preserve">技术、安全、节能和环保等），投标人的投标产品</w:t>
            </w:r>
            <w:r>
              <w:rPr>
                <w:rFonts w:hint="eastAsia"/>
                <w:szCs w:val="21"/>
              </w:rPr>
              <w:t xml:space="preserve">应</w:t>
            </w:r>
            <w:r>
              <w:rPr>
                <w:szCs w:val="21"/>
              </w:rPr>
              <w:t xml:space="preserve">符合相应规定或要求</w:t>
            </w:r>
            <w:r>
              <w:rPr>
                <w:rFonts w:hint="eastAsia"/>
                <w:szCs w:val="21"/>
              </w:rPr>
              <w:t xml:space="preserve">，并提供证明文件：</w:t>
            </w:r>
            <w:r/>
          </w:p>
          <w:p>
            <w:pPr>
              <w:jc w:val="left"/>
              <w:widowControl/>
              <w:rPr>
                <w:szCs w:val="21"/>
              </w:rPr>
            </w:pPr>
            <w:r>
              <w:rPr>
                <w:rFonts w:hint="eastAsia"/>
                <w:szCs w:val="21"/>
              </w:rPr>
              <w:t xml:space="preserve">1</w:t>
            </w:r>
            <w:r>
              <w:rPr>
                <w:rFonts w:hint="eastAsia"/>
                <w:szCs w:val="21"/>
              </w:rPr>
              <w:t xml:space="preserve">）</w:t>
            </w:r>
            <w:r>
              <w:rPr>
                <w:szCs w:val="21"/>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Cs w:val="21"/>
              </w:rPr>
            </w:pPr>
            <w:r>
              <w:rPr>
                <w:rFonts w:hint="eastAsia"/>
                <w:szCs w:val="21"/>
              </w:rPr>
              <w:t xml:space="preserve">2</w:t>
            </w:r>
            <w:r>
              <w:rPr>
                <w:rFonts w:hint="eastAsia"/>
                <w:szCs w:val="21"/>
              </w:rPr>
              <w:t xml:space="preserve">）</w:t>
            </w:r>
            <w:r>
              <w:rPr>
                <w:szCs w:val="21"/>
              </w:rPr>
              <w:t xml:space="preserve">投标产品如涉及计算机信息系统安全专用产品的，须</w:t>
            </w:r>
            <w:r>
              <w:rPr>
                <w:rFonts w:hint="eastAsia"/>
                <w:szCs w:val="21"/>
              </w:rPr>
              <w:t xml:space="preserve">提供</w:t>
            </w:r>
            <w:r>
              <w:rPr>
                <w:szCs w:val="21"/>
              </w:rPr>
              <w:t xml:space="preserve">公安部颁发的计算机信息系统安全专用产品销售许可证；</w:t>
            </w:r>
            <w:r/>
          </w:p>
          <w:p>
            <w:pPr>
              <w:jc w:val="left"/>
              <w:widowControl/>
              <w:rPr>
                <w:szCs w:val="21"/>
              </w:rPr>
            </w:pPr>
            <w:r>
              <w:rPr>
                <w:szCs w:val="21"/>
              </w:rPr>
              <w:t xml:space="preserve">3</w:t>
            </w:r>
            <w:r>
              <w:rPr>
                <w:rFonts w:hint="eastAsia"/>
                <w:szCs w:val="21"/>
              </w:rPr>
              <w:t xml:space="preserve">）</w:t>
            </w:r>
            <w:r>
              <w:rPr>
                <w:szCs w:val="21"/>
              </w:rPr>
              <w:t xml:space="preserve">投标产品如有属于开展国家信息安全产品认证产品范围的，须</w:t>
            </w:r>
            <w:r>
              <w:rPr>
                <w:rFonts w:hint="eastAsia"/>
                <w:szCs w:val="21"/>
              </w:rPr>
              <w:t xml:space="preserve">提供</w:t>
            </w:r>
            <w:r>
              <w:rPr>
                <w:szCs w:val="21"/>
              </w:rPr>
              <w:t xml:space="preserve">由中国网络安全审查技术与认证中心（原中国信息安全认证中心）按国家标准认证颁发的有效认证证书等）；</w:t>
            </w:r>
            <w:r/>
          </w:p>
          <w:p>
            <w:pPr>
              <w:jc w:val="left"/>
              <w:widowControl/>
              <w:rPr>
                <w:szCs w:val="21"/>
              </w:rPr>
            </w:pPr>
            <w:r>
              <w:rPr>
                <w:rFonts w:hint="eastAsia"/>
                <w:szCs w:val="21"/>
              </w:rPr>
              <w:t xml:space="preserve">4</w:t>
            </w:r>
            <w:r>
              <w:rPr>
                <w:rFonts w:hint="eastAsia"/>
                <w:szCs w:val="21"/>
              </w:rPr>
              <w:t xml:space="preserve">）</w:t>
            </w:r>
            <w:r>
              <w:rPr>
                <w:szCs w:val="21"/>
              </w:rPr>
              <w:t xml:space="preserve">国家有特殊信息安全要求的项目，采购产品涉及无线局域网产品和含有无线局域网功能的计算机、通信设备、打印机、复印机、投影仪等产品的，投标产品须为符合国家无线局域网安全标准（</w:t>
            </w:r>
            <w:r>
              <w:rPr>
                <w:szCs w:val="21"/>
              </w:rPr>
              <w:t xml:space="preserve">GB15629.11/1102</w:t>
            </w:r>
            <w:r>
              <w:rPr>
                <w:szCs w:val="21"/>
              </w:rPr>
              <w:t xml:space="preserve">）并通过国家产品认证的产品；</w:t>
            </w:r>
            <w:r/>
          </w:p>
        </w:tc>
      </w:tr>
      <w:tr>
        <w:trPr>
          <w:jc w:val="center"/>
          <w:trHeight w:val="685"/>
        </w:trPr>
        <w:tc>
          <w:tcPr>
            <w:tcW w:w="750" w:type="dxa"/>
            <w:vAlign w:val="center"/>
            <w:textDirection w:val="lrTb"/>
            <w:noWrap w:val="false"/>
          </w:tcPr>
          <w:p>
            <w:pPr>
              <w:jc w:val="center"/>
              <w:widowControl/>
              <w:rPr>
                <w:szCs w:val="21"/>
              </w:rPr>
            </w:pPr>
            <w:r>
              <w:rPr>
                <w:szCs w:val="21"/>
              </w:rPr>
              <w:t xml:space="preserve">15</w:t>
            </w:r>
            <w:r/>
          </w:p>
        </w:tc>
        <w:tc>
          <w:tcPr>
            <w:tcW w:w="1813" w:type="dxa"/>
            <w:vAlign w:val="center"/>
            <w:textDirection w:val="lrTb"/>
            <w:noWrap w:val="false"/>
          </w:tcPr>
          <w:p>
            <w:pPr>
              <w:jc w:val="left"/>
              <w:widowControl/>
              <w:rPr>
                <w:szCs w:val="21"/>
              </w:rPr>
            </w:pPr>
            <w:r>
              <w:rPr>
                <w:szCs w:val="21"/>
              </w:rPr>
              <w:t xml:space="preserve">公平竞争</w:t>
            </w:r>
            <w:r/>
          </w:p>
        </w:tc>
        <w:tc>
          <w:tcPr>
            <w:tcW w:w="6108" w:type="dxa"/>
            <w:vAlign w:val="center"/>
            <w:textDirection w:val="lrTb"/>
            <w:noWrap w:val="false"/>
          </w:tcPr>
          <w:p>
            <w:pPr>
              <w:jc w:val="left"/>
              <w:widowControl/>
              <w:rPr>
                <w:szCs w:val="21"/>
              </w:rPr>
            </w:pPr>
            <w:r>
              <w:rPr>
                <w:szCs w:val="21"/>
              </w:rPr>
              <w:t xml:space="preserve">投标人遵循公平竞争的原则，不存在恶意串通，妨碍其他投标人的竞争行为，不存在损害采购人或者其他投标人的合法权益情形的；</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szCs w:val="21"/>
              </w:rPr>
              <w:t xml:space="preserve">16</w:t>
            </w:r>
            <w:r/>
          </w:p>
        </w:tc>
        <w:tc>
          <w:tcPr>
            <w:tcW w:w="1813" w:type="dxa"/>
            <w:vAlign w:val="center"/>
            <w:textDirection w:val="lrTb"/>
            <w:noWrap w:val="false"/>
          </w:tcPr>
          <w:p>
            <w:pPr>
              <w:jc w:val="left"/>
              <w:widowControl/>
              <w:rPr>
                <w:szCs w:val="21"/>
              </w:rPr>
            </w:pPr>
            <w:r>
              <w:rPr>
                <w:szCs w:val="21"/>
              </w:rPr>
              <w:t xml:space="preserve">串通投标</w:t>
            </w:r>
            <w:r/>
          </w:p>
        </w:tc>
        <w:tc>
          <w:tcPr>
            <w:tcW w:w="6108" w:type="dxa"/>
            <w:vAlign w:val="center"/>
            <w:textDirection w:val="lrTb"/>
            <w:noWrap w:val="false"/>
          </w:tcPr>
          <w:p>
            <w:pPr>
              <w:jc w:val="left"/>
              <w:widowControl/>
              <w:rPr>
                <w:szCs w:val="21"/>
              </w:rPr>
            </w:pPr>
            <w:r>
              <w:rPr>
                <w:rFonts w:hint="eastAsia"/>
                <w:szCs w:val="21"/>
              </w:rPr>
              <w:t xml:space="preserve">不存在《政府采购货物和服务招标投标管理办法》视为投标人串通投标的情形：（一）不同投标人的投标文件由同一单位或者个人编制（包含使用同一</w:t>
            </w:r>
            <w:r>
              <w:rPr>
                <w:rFonts w:hint="eastAsia"/>
                <w:szCs w:val="21"/>
              </w:rPr>
              <w:t xml:space="preserve">MAC</w:t>
            </w:r>
            <w:r>
              <w:rPr>
                <w:rFonts w:hint="eastAsia"/>
                <w:szCs w:val="21"/>
              </w:rPr>
              <w:t xml:space="preserve">地址的计算机制作电子响应文件的情形）；（二）不同投标人委托同一单位或者个人办理投标事宜（包含使用同一</w:t>
            </w:r>
            <w:r>
              <w:rPr>
                <w:rFonts w:hint="eastAsia"/>
                <w:szCs w:val="21"/>
              </w:rPr>
              <w:t xml:space="preserve">MAC</w:t>
            </w:r>
            <w:r>
              <w:rPr>
                <w:rFonts w:hint="eastAsia"/>
                <w:szCs w:val="21"/>
              </w:rPr>
              <w:t xml:space="preserve">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jc w:val="center"/>
              <w:widowControl/>
              <w:rPr>
                <w:szCs w:val="21"/>
              </w:rPr>
            </w:pPr>
            <w:r>
              <w:rPr>
                <w:szCs w:val="21"/>
              </w:rPr>
              <w:t xml:space="preserve">17</w:t>
            </w:r>
            <w:r/>
          </w:p>
        </w:tc>
        <w:tc>
          <w:tcPr>
            <w:tcW w:w="1813" w:type="dxa"/>
            <w:vAlign w:val="center"/>
            <w:textDirection w:val="lrTb"/>
            <w:noWrap w:val="false"/>
          </w:tcPr>
          <w:p>
            <w:pPr>
              <w:jc w:val="left"/>
              <w:widowControl/>
              <w:rPr>
                <w:szCs w:val="21"/>
              </w:rPr>
            </w:pPr>
            <w:r>
              <w:rPr>
                <w:szCs w:val="21"/>
              </w:rPr>
              <w:t xml:space="preserve">附加条件</w:t>
            </w:r>
            <w:r/>
          </w:p>
        </w:tc>
        <w:tc>
          <w:tcPr>
            <w:tcW w:w="6108" w:type="dxa"/>
            <w:vAlign w:val="center"/>
            <w:textDirection w:val="lrTb"/>
            <w:noWrap w:val="false"/>
          </w:tcPr>
          <w:p>
            <w:pPr>
              <w:jc w:val="left"/>
              <w:widowControl/>
              <w:rPr>
                <w:szCs w:val="21"/>
              </w:rPr>
            </w:pPr>
            <w:r>
              <w:rPr>
                <w:szCs w:val="21"/>
              </w:rPr>
              <w:t xml:space="preserve">投标文件</w:t>
            </w:r>
            <w:r>
              <w:rPr>
                <w:rFonts w:hint="eastAsia"/>
                <w:szCs w:val="21"/>
              </w:rPr>
              <w:t xml:space="preserve">未</w:t>
            </w:r>
            <w:r>
              <w:rPr>
                <w:szCs w:val="21"/>
              </w:rPr>
              <w:t xml:space="preserve">含有采购人不能接受的附加条件的；</w:t>
            </w:r>
            <w:r>
              <w:rPr>
                <w:rFonts w:hint="eastAsia"/>
                <w:szCs w:val="21"/>
              </w:rPr>
              <w:t xml:space="preserve">（由评委审查，无需供应商提供材料）</w:t>
            </w:r>
            <w:r/>
          </w:p>
        </w:tc>
      </w:tr>
      <w:tr>
        <w:trPr>
          <w:jc w:val="center"/>
          <w:trHeight w:val="685"/>
        </w:trPr>
        <w:tc>
          <w:tcPr>
            <w:tcW w:w="750" w:type="dxa"/>
            <w:vAlign w:val="center"/>
            <w:textDirection w:val="lrTb"/>
            <w:noWrap w:val="false"/>
          </w:tcPr>
          <w:p>
            <w:pPr>
              <w:jc w:val="center"/>
              <w:widowControl/>
              <w:rPr>
                <w:szCs w:val="21"/>
              </w:rPr>
            </w:pPr>
            <w:r>
              <w:rPr>
                <w:rFonts w:hint="eastAsia"/>
                <w:szCs w:val="21"/>
              </w:rPr>
              <w:t xml:space="preserve">1</w:t>
            </w:r>
            <w:r>
              <w:rPr>
                <w:szCs w:val="21"/>
              </w:rPr>
              <w:t xml:space="preserve">8</w:t>
            </w:r>
            <w:r/>
          </w:p>
        </w:tc>
        <w:tc>
          <w:tcPr>
            <w:tcW w:w="1813" w:type="dxa"/>
            <w:vAlign w:val="center"/>
            <w:textDirection w:val="lrTb"/>
            <w:noWrap w:val="false"/>
          </w:tcPr>
          <w:p>
            <w:pPr>
              <w:jc w:val="left"/>
              <w:widowControl/>
              <w:rPr>
                <w:szCs w:val="21"/>
              </w:rPr>
            </w:pPr>
            <w:r>
              <w:rPr>
                <w:szCs w:val="21"/>
              </w:rPr>
              <w:t xml:space="preserve">其他无效情形</w:t>
            </w:r>
            <w:r/>
          </w:p>
        </w:tc>
        <w:tc>
          <w:tcPr>
            <w:tcW w:w="6108" w:type="dxa"/>
            <w:vAlign w:val="center"/>
            <w:textDirection w:val="lrTb"/>
            <w:noWrap w:val="false"/>
          </w:tcPr>
          <w:p>
            <w:pPr>
              <w:jc w:val="left"/>
              <w:widowControl/>
              <w:rPr>
                <w:szCs w:val="21"/>
              </w:rPr>
            </w:pPr>
            <w:r>
              <w:rPr>
                <w:szCs w:val="21"/>
              </w:rPr>
              <w:t xml:space="preserve">投标人、投标文件</w:t>
            </w:r>
            <w:r>
              <w:rPr>
                <w:rFonts w:hint="eastAsia"/>
                <w:szCs w:val="21"/>
              </w:rPr>
              <w:t xml:space="preserve">不存在</w:t>
            </w:r>
            <w:r>
              <w:rPr>
                <w:szCs w:val="21"/>
              </w:rPr>
              <w:t xml:space="preserve">不符合法律、法规和招标文件规定的其他无效情形。</w:t>
            </w:r>
            <w:r>
              <w:rPr>
                <w:rFonts w:hint="eastAsia"/>
                <w:szCs w:val="21"/>
              </w:rPr>
              <w:t xml:space="preserve">（由评委审查，无需供应商提供材料）</w:t>
            </w:r>
            <w:r/>
          </w:p>
        </w:tc>
      </w:tr>
    </w:tbl>
    <w:p>
      <w:r/>
      <w:r/>
    </w:p>
    <w:p>
      <w:pPr>
        <w:pStyle w:val="899"/>
        <w:numPr>
          <w:ilvl w:val="0"/>
          <w:numId w:val="4"/>
        </w:numPr>
        <w:jc w:val="left"/>
        <w:spacing w:line="360" w:lineRule="auto"/>
        <w:rPr>
          <w:rFonts w:hint="eastAsia" w:asciiTheme="minorEastAsia" w:hAnsiTheme="minorEastAsia"/>
          <w:sz w:val="24"/>
        </w:rPr>
      </w:pPr>
      <w:r>
        <w:rPr>
          <w:rFonts w:asciiTheme="minorEastAsia" w:hAnsiTheme="minorEastAsia"/>
          <w:sz w:val="24"/>
        </w:rPr>
        <w:t xml:space="preserve">投标文件有关事项的澄清或者说明</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评标过程中，评标委员会将</w:t>
      </w:r>
      <w:r>
        <w:rPr>
          <w:rFonts w:hint="eastAsia" w:asciiTheme="minorEastAsia" w:hAnsiTheme="minorEastAsia"/>
          <w:sz w:val="24"/>
        </w:rPr>
        <w:t xml:space="preserve">通过“苏</w:t>
      </w:r>
      <w:r>
        <w:rPr>
          <w:rFonts w:hint="eastAsia" w:asciiTheme="minorEastAsia" w:hAnsiTheme="minorEastAsia"/>
          <w:sz w:val="24"/>
        </w:rPr>
        <w:t xml:space="preserve">采云</w:t>
      </w:r>
      <w:r>
        <w:rPr>
          <w:rFonts w:hint="eastAsia" w:asciiTheme="minorEastAsia" w:hAnsiTheme="minorEastAsia"/>
          <w:sz w:val="24"/>
        </w:rPr>
        <w:t xml:space="preserve">”</w:t>
      </w:r>
      <w:r>
        <w:rPr>
          <w:rFonts w:hint="eastAsia" w:asciiTheme="minorEastAsia" w:hAnsiTheme="minorEastAsia"/>
          <w:sz w:val="24"/>
        </w:rPr>
        <w:t xml:space="preserve">系统系统</w:t>
      </w:r>
      <w:r>
        <w:rPr>
          <w:rFonts w:asciiTheme="minorEastAsia" w:hAnsiTheme="minorEastAsia"/>
          <w:sz w:val="24"/>
        </w:rPr>
        <w:t xml:space="preserve">以书面形式要求投标人对其投标文件中含义不明确、同类问题表述不一致或者有明显文字和计算错误的内容，</w:t>
      </w:r>
      <w:r>
        <w:rPr>
          <w:rFonts w:asciiTheme="minorEastAsia" w:hAnsiTheme="minorEastAsia"/>
          <w:sz w:val="24"/>
        </w:rPr>
        <w:t xml:space="preserve">作出</w:t>
      </w:r>
      <w:r>
        <w:rPr>
          <w:rFonts w:asciiTheme="minorEastAsia" w:hAnsiTheme="minorEastAsia"/>
          <w:sz w:val="24"/>
        </w:rPr>
        <w:t xml:space="preserve">必要的澄清、说明或者补正。投标人的澄清、说明或者补正应当采用书面形式，并加盖</w:t>
      </w:r>
      <w:r>
        <w:rPr>
          <w:rFonts w:hint="eastAsia" w:asciiTheme="minorEastAsia" w:hAnsiTheme="minorEastAsia"/>
          <w:sz w:val="24"/>
        </w:rPr>
        <w:t xml:space="preserve">电子</w:t>
      </w:r>
      <w:r>
        <w:rPr>
          <w:rFonts w:asciiTheme="minorEastAsia" w:hAnsiTheme="minorEastAsia"/>
          <w:sz w:val="24"/>
        </w:rPr>
        <w:t xml:space="preserve">公章。投标人的澄清、说明或者补正不得超出投标文件的范围或者改变投标文件的实质性内容。澄清文件将作为投标文件内容的一部分</w:t>
      </w:r>
      <w:r>
        <w:rPr>
          <w:rFonts w:hint="eastAsia" w:asciiTheme="minorEastAsia" w:hAnsiTheme="minorEastAsia"/>
          <w:sz w:val="24"/>
        </w:rPr>
        <w:t xml:space="preserve">。接到评标委员会澄清、说明和补正要求的投标人如未按规定做出澄清、说明和补正，其风险由投标人自行承担。</w:t>
      </w:r>
      <w:r/>
    </w:p>
    <w:p>
      <w:pPr>
        <w:pStyle w:val="899"/>
        <w:numPr>
          <w:ilvl w:val="1"/>
          <w:numId w:val="4"/>
        </w:numPr>
        <w:jc w:val="left"/>
        <w:spacing w:line="360" w:lineRule="auto"/>
        <w:rPr>
          <w:rFonts w:hint="eastAsia" w:ascii="宋体" w:hAnsi="宋体" w:eastAsia="宋体" w:cs="宋体"/>
          <w:sz w:val="24"/>
        </w:rPr>
      </w:pPr>
      <w:r>
        <w:rPr>
          <w:rFonts w:ascii="宋体" w:hAnsi="宋体" w:eastAsia="宋体" w:cs="宋体"/>
          <w:sz w:val="24"/>
        </w:rPr>
        <w:t xml:space="preserve">评审过程中出现下列情形之一的，</w:t>
      </w:r>
      <w:r>
        <w:rPr>
          <w:rFonts w:hint="eastAsia" w:ascii="宋体" w:hAnsi="宋体" w:eastAsia="宋体" w:cs="宋体"/>
          <w:sz w:val="24"/>
        </w:rPr>
        <w:t xml:space="preserve">评标委员会</w:t>
      </w:r>
      <w:r>
        <w:rPr>
          <w:rFonts w:ascii="宋体" w:hAnsi="宋体" w:eastAsia="宋体" w:cs="宋体"/>
          <w:sz w:val="24"/>
        </w:rPr>
        <w:t xml:space="preserve">应当启动异常低价投标审查</w:t>
      </w:r>
      <w:r>
        <w:rPr>
          <w:rFonts w:hint="eastAsia" w:ascii="宋体" w:hAnsi="宋体" w:eastAsia="宋体" w:cs="宋体"/>
          <w:sz w:val="24"/>
        </w:rPr>
        <w:t xml:space="preserve">程序：</w:t>
      </w:r>
      <w:r/>
    </w:p>
    <w:p>
      <w:pPr>
        <w:pStyle w:val="899"/>
        <w:numPr>
          <w:ilvl w:val="2"/>
          <w:numId w:val="4"/>
        </w:numPr>
        <w:jc w:val="left"/>
        <w:spacing w:line="360" w:lineRule="auto"/>
        <w:rPr>
          <w:rFonts w:hint="eastAsia" w:ascii="宋体" w:hAnsi="宋体" w:eastAsia="宋体" w:cs="宋体"/>
          <w:sz w:val="24"/>
        </w:rPr>
      </w:pPr>
      <w:r>
        <w:rPr>
          <w:rFonts w:ascii="宋体" w:hAnsi="宋体" w:eastAsia="宋体" w:cs="宋体"/>
          <w:sz w:val="24"/>
        </w:rPr>
        <w:t xml:space="preserve">投标报价低于采购项目预算50%的，即投标报价&lt;采购项目预算×50%；</w:t>
      </w:r>
      <w:r/>
    </w:p>
    <w:p>
      <w:pPr>
        <w:pStyle w:val="899"/>
        <w:numPr>
          <w:ilvl w:val="2"/>
          <w:numId w:val="4"/>
        </w:numPr>
        <w:jc w:val="left"/>
        <w:spacing w:line="360" w:lineRule="auto"/>
        <w:rPr>
          <w:rFonts w:hint="eastAsia" w:ascii="宋体" w:hAnsi="宋体" w:eastAsia="宋体" w:cs="宋体"/>
          <w:sz w:val="24"/>
        </w:rPr>
      </w:pPr>
      <w:r>
        <w:rPr>
          <w:rFonts w:ascii="宋体" w:hAnsi="宋体" w:eastAsia="宋体" w:cs="宋体"/>
          <w:sz w:val="24"/>
        </w:rPr>
        <w:t xml:space="preserve">投标报价低于采购项目最高限价45%的，即投标报价&lt;采购项目最高限价×45%；</w:t>
      </w:r>
      <w:r/>
    </w:p>
    <w:p>
      <w:pPr>
        <w:pStyle w:val="899"/>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w:t>
      </w:r>
      <w:r>
        <w:rPr>
          <w:rFonts w:ascii="宋体" w:hAnsi="宋体" w:eastAsia="宋体" w:cs="宋体"/>
          <w:sz w:val="24"/>
        </w:rPr>
        <w:t xml:space="preserve">认定的供应商报价过低、有可能影响产品质量或者不能诚信履约的其他情形。</w:t>
      </w:r>
      <w:r/>
    </w:p>
    <w:p>
      <w:pPr>
        <w:ind w:left="567"/>
        <w:jc w:val="left"/>
        <w:spacing w:line="360" w:lineRule="auto"/>
        <w:rPr>
          <w:rFonts w:hint="eastAsia" w:ascii="宋体" w:hAnsi="宋体" w:eastAsia="宋体" w:cs="宋体"/>
          <w:sz w:val="24"/>
        </w:rPr>
      </w:pPr>
      <w:r>
        <w:rPr>
          <w:rFonts w:ascii="宋体" w:hAnsi="宋体" w:eastAsia="宋体" w:cs="宋体"/>
          <w:sz w:val="24"/>
        </w:rPr>
        <w:t xml:space="preserve">启动异常低价投标审查后，</w:t>
      </w:r>
      <w:r>
        <w:rPr>
          <w:rFonts w:hint="eastAsia" w:ascii="宋体" w:hAnsi="宋体" w:eastAsia="宋体" w:cs="宋体"/>
          <w:sz w:val="24"/>
        </w:rPr>
        <w:t xml:space="preserve">评标委员会</w:t>
      </w:r>
      <w:r>
        <w:rPr>
          <w:rFonts w:ascii="宋体" w:hAnsi="宋体" w:eastAsia="宋体" w:cs="宋体"/>
          <w:sz w:val="24"/>
        </w:rPr>
        <w:t xml:space="preserve">应当要求相关供应商在评标现场合理的时间内，提供项目具体成本测算等与报价合理性相关的书面说明及相关证明材料，对投标价格</w:t>
      </w:r>
      <w:r>
        <w:rPr>
          <w:rFonts w:ascii="宋体" w:hAnsi="宋体" w:eastAsia="宋体" w:cs="宋体"/>
          <w:sz w:val="24"/>
        </w:rPr>
        <w:t xml:space="preserve">作出</w:t>
      </w:r>
      <w:r>
        <w:rPr>
          <w:rFonts w:ascii="宋体" w:hAnsi="宋体" w:eastAsia="宋体" w:cs="宋体"/>
          <w:sz w:val="24"/>
        </w:rPr>
        <w:t xml:space="preserve">解释，由</w:t>
      </w:r>
      <w:r>
        <w:rPr>
          <w:rFonts w:hint="eastAsia" w:ascii="宋体" w:hAnsi="宋体" w:eastAsia="宋体" w:cs="宋体"/>
          <w:sz w:val="24"/>
        </w:rPr>
        <w:t xml:space="preserve">评标委员会</w:t>
      </w:r>
      <w:r>
        <w:rPr>
          <w:rFonts w:ascii="宋体" w:hAnsi="宋体" w:eastAsia="宋体" w:cs="宋体"/>
          <w:sz w:val="24"/>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sz w:val="24"/>
        </w:rPr>
        <w:t xml:space="preserve">评标委员会</w:t>
      </w:r>
      <w:r>
        <w:rPr>
          <w:rFonts w:ascii="宋体" w:hAnsi="宋体" w:eastAsia="宋体" w:cs="宋体"/>
          <w:sz w:val="24"/>
        </w:rPr>
        <w:t xml:space="preserve">应当将其作为</w:t>
      </w:r>
      <w:r>
        <w:rPr>
          <w:rFonts w:ascii="宋体" w:hAnsi="宋体" w:eastAsia="宋体" w:cs="宋体"/>
          <w:b/>
          <w:bCs/>
          <w:sz w:val="24"/>
        </w:rPr>
        <w:t xml:space="preserve">无效投标处理</w:t>
      </w:r>
      <w:r>
        <w:rPr>
          <w:rFonts w:ascii="宋体" w:hAnsi="宋体" w:eastAsia="宋体" w:cs="宋体"/>
          <w:sz w:val="24"/>
        </w:rPr>
        <w:t xml:space="preserve">。审查相关情况应当在评审报告中进行记录。</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投标报价须包含招标文件全部内容，如分项报价表有缺漏视为已含在其他各项报价中，将不对投标总价进行调整。评标委员会有权要求投标人在</w:t>
      </w:r>
      <w:r>
        <w:rPr>
          <w:rFonts w:hint="eastAsia" w:asciiTheme="minorEastAsia" w:hAnsiTheme="minorEastAsia"/>
          <w:sz w:val="24"/>
        </w:rPr>
        <w:t xml:space="preserve">规定</w:t>
      </w:r>
      <w:r>
        <w:rPr>
          <w:rFonts w:asciiTheme="minorEastAsia" w:hAnsiTheme="minorEastAsia"/>
          <w:sz w:val="24"/>
        </w:rPr>
        <w:t xml:space="preserve">的时间内对此进行书面确认，投标人不确认的，视为将一个采购包中的内容拆开投标，其</w:t>
      </w:r>
      <w:r>
        <w:rPr>
          <w:rFonts w:asciiTheme="minorEastAsia" w:hAnsiTheme="minorEastAsia"/>
          <w:b/>
          <w:sz w:val="24"/>
        </w:rPr>
        <w:t xml:space="preserve">投标无效</w:t>
      </w:r>
      <w:r>
        <w:rPr>
          <w:rFonts w:hint="eastAsia" w:asciiTheme="minorEastAsia" w:hAnsiTheme="minorEastAsia"/>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投标文件报价出现前后不一致的，按照下列规定修正</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招标文件对于报价修正是否另有规定：</w:t>
      </w:r>
      <w:r/>
    </w:p>
    <w:p>
      <w:pPr>
        <w:ind w:firstLine="960"/>
        <w:jc w:val="left"/>
        <w:spacing w:line="360" w:lineRule="auto"/>
        <w:rPr>
          <w:rFonts w:hint="eastAsia"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有，具体规定为：</w:t>
      </w:r>
      <w:r/>
    </w:p>
    <w:p>
      <w:pPr>
        <w:ind w:firstLine="960"/>
        <w:jc w:val="left"/>
        <w:spacing w:line="360" w:lineRule="auto"/>
        <w:rPr>
          <w:rFonts w:hint="eastAsia" w:asciiTheme="minorEastAsia" w:hAnsiTheme="minorEastAsia"/>
          <w:sz w:val="24"/>
        </w:rPr>
      </w:pPr>
      <w:r>
        <w:rPr>
          <w:rFonts w:hint="eastAsia" w:asciiTheme="minorEastAsia" w:hAnsiTheme="minorEastAsia"/>
          <w:sz w:val="24"/>
          <w:szCs w:val="24"/>
        </w:rPr>
        <w:t xml:space="preserve">■无，</w:t>
      </w:r>
      <w:r>
        <w:rPr>
          <w:rFonts w:asciiTheme="minorEastAsia" w:hAnsiTheme="minorEastAsia"/>
          <w:sz w:val="24"/>
          <w:szCs w:val="24"/>
        </w:rPr>
        <w:t xml:space="preserve">按下述</w:t>
      </w:r>
      <w:r>
        <w:rPr>
          <w:rFonts w:hint="eastAsia" w:asciiTheme="minorEastAsia" w:hAnsiTheme="minorEastAsia"/>
          <w:sz w:val="24"/>
          <w:szCs w:val="24"/>
        </w:rPr>
        <w:t xml:space="preserve">2.4.2.2—2.4.7项规定修正</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单独递交的开标一览表（报价表）与投标文件中开标一览表（报价表）内容不一致的，以单独递交的开标一览表（报价表）为准</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投标文件中开标一览表（报价表）内容与投标文件中相应内容不一致的，以开标一览表（报价表）为准</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大写金额和小写金额不一致的，以大写金额为准</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单价金额小数点或者百分比有明显错位的，以开标一览表的总价为准，并修改单价</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总价金额与按单价汇总金额不一致的，以单价金额计算结果为准</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同时出现两种以上不一致的，按照前款规定的顺序修正。修正后的报价经投标人书面确认后产生约束力，投标人不确认的，其</w:t>
      </w:r>
      <w:r>
        <w:rPr>
          <w:rFonts w:asciiTheme="minorEastAsia" w:hAnsiTheme="minorEastAsia"/>
          <w:b/>
          <w:sz w:val="24"/>
        </w:rPr>
        <w:t xml:space="preserve">投标无效</w:t>
      </w:r>
      <w:r>
        <w:rPr>
          <w:rFonts w:hint="eastAsia" w:asciiTheme="minorEastAsia" w:hAnsiTheme="minorEastAsia"/>
          <w:b/>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落实政府采购政策的价格调整：只有符合第二章《投标人须知》5.2条规定情形的，可以享受中小企业扶持政策，用扣除后的价格参加评审；否则，评标时价格不予扣除。</w:t>
      </w:r>
      <w:r/>
    </w:p>
    <w:p>
      <w:pPr>
        <w:pStyle w:val="899"/>
        <w:numPr>
          <w:ilvl w:val="2"/>
          <w:numId w:val="4"/>
        </w:numPr>
        <w:jc w:val="left"/>
        <w:spacing w:line="360" w:lineRule="auto"/>
        <w:rPr>
          <w:rFonts w:hint="eastAsia" w:asciiTheme="minorEastAsia" w:hAnsiTheme="minorEastAsia"/>
          <w:sz w:val="24"/>
        </w:rPr>
      </w:pPr>
      <w:r>
        <w:rPr>
          <w:rFonts w:hint="eastAsia" w:asciiTheme="minorEastAsia" w:hAnsiTheme="minorEastAsia"/>
          <w:sz w:val="24"/>
        </w:rPr>
        <w:t xml:space="preserve">对于未预留份额专门面向中小企业采购的采购项目，以及预留份额项目中的非预留部分采购包，对小</w:t>
      </w:r>
      <w:r>
        <w:rPr>
          <w:rFonts w:hint="eastAsia" w:asciiTheme="minorEastAsia" w:hAnsiTheme="minorEastAsia"/>
          <w:sz w:val="24"/>
        </w:rPr>
        <w:t xml:space="preserve">微企业</w:t>
      </w:r>
      <w:r>
        <w:rPr>
          <w:rFonts w:hint="eastAsia" w:asciiTheme="minorEastAsia" w:hAnsiTheme="minorEastAsia"/>
          <w:sz w:val="24"/>
        </w:rPr>
        <w:t xml:space="preserve">报价给予20%（工程项目为5%）的扣除，用扣除后的价格参加评审。</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对于未预留份额专门面向中小企业采购的采购项目，以及预留份额项目中的非预留部分采购包，且接受大中型企业与</w:t>
      </w:r>
      <w:r>
        <w:rPr>
          <w:rFonts w:asciiTheme="minorEastAsia" w:hAnsiTheme="minorEastAsia"/>
          <w:b/>
          <w:sz w:val="24"/>
        </w:rPr>
        <w:t xml:space="preserve">小</w:t>
      </w:r>
      <w:r>
        <w:rPr>
          <w:rFonts w:asciiTheme="minorEastAsia" w:hAnsiTheme="minorEastAsia"/>
          <w:b/>
          <w:sz w:val="24"/>
        </w:rPr>
        <w:t xml:space="preserve">微企业</w:t>
      </w:r>
      <w:r>
        <w:rPr>
          <w:rFonts w:asciiTheme="minorEastAsia" w:hAnsiTheme="minorEastAsia"/>
          <w:sz w:val="24"/>
        </w:rPr>
        <w:t xml:space="preserve">组成联合体或者允许大中型企业向一家或者多家</w:t>
      </w:r>
      <w:r>
        <w:rPr>
          <w:rFonts w:asciiTheme="minorEastAsia" w:hAnsiTheme="minorEastAsia"/>
          <w:b/>
          <w:sz w:val="24"/>
        </w:rPr>
        <w:t xml:space="preserve">小</w:t>
      </w:r>
      <w:r>
        <w:rPr>
          <w:rFonts w:asciiTheme="minorEastAsia" w:hAnsiTheme="minorEastAsia"/>
          <w:b/>
          <w:sz w:val="24"/>
        </w:rPr>
        <w:t xml:space="preserve">微企业</w:t>
      </w:r>
      <w:r>
        <w:rPr>
          <w:rFonts w:asciiTheme="minorEastAsia" w:hAnsiTheme="minorEastAsia"/>
          <w:sz w:val="24"/>
        </w:rPr>
        <w:t xml:space="preserve">分包的采购项目，对于联合协议或者分包意向协议约定</w:t>
      </w:r>
      <w:r>
        <w:rPr>
          <w:rFonts w:asciiTheme="minorEastAsia" w:hAnsiTheme="minorEastAsia"/>
          <w:b/>
          <w:sz w:val="24"/>
        </w:rPr>
        <w:t xml:space="preserve">小</w:t>
      </w:r>
      <w:r>
        <w:rPr>
          <w:rFonts w:asciiTheme="minorEastAsia" w:hAnsiTheme="minorEastAsia"/>
          <w:b/>
          <w:sz w:val="24"/>
        </w:rPr>
        <w:t xml:space="preserve">微企业</w:t>
      </w:r>
      <w:r>
        <w:rPr>
          <w:rFonts w:asciiTheme="minorEastAsia" w:hAnsiTheme="minorEastAsia"/>
          <w:sz w:val="24"/>
        </w:rPr>
        <w:t xml:space="preserve">的合同份额占到合同总金额 30%以上的联合体或者大中型企业的报价给予</w:t>
      </w:r>
      <w:r>
        <w:rPr>
          <w:rFonts w:hint="eastAsia" w:asciiTheme="minorEastAsia" w:hAnsiTheme="minorEastAsia"/>
          <w:sz w:val="24"/>
          <w:u w:val="single"/>
        </w:rPr>
        <w:t xml:space="preserve">3</w:t>
      </w:r>
      <w:r>
        <w:rPr>
          <w:rFonts w:asciiTheme="minorEastAsia" w:hAnsiTheme="minorEastAsia"/>
          <w:sz w:val="24"/>
        </w:rPr>
        <w:t xml:space="preserve">%的扣除，用扣除后的价格参加评审。</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组成联合体或者接受分包的小</w:t>
      </w:r>
      <w:r>
        <w:rPr>
          <w:rFonts w:asciiTheme="minorEastAsia" w:hAnsiTheme="minorEastAsia"/>
          <w:sz w:val="24"/>
        </w:rPr>
        <w:t xml:space="preserve">微企业</w:t>
      </w:r>
      <w:r>
        <w:rPr>
          <w:rFonts w:asciiTheme="minorEastAsia" w:hAnsiTheme="minorEastAsia"/>
          <w:sz w:val="24"/>
        </w:rPr>
        <w:t xml:space="preserve">与联合体内其他企业、分包企业之间存在直接控股、管理关系的，不享受价格扣除优惠政</w:t>
      </w:r>
      <w:r>
        <w:rPr>
          <w:rFonts w:asciiTheme="minorEastAsia" w:hAnsiTheme="minorEastAsia"/>
          <w:sz w:val="24"/>
        </w:rPr>
        <w:t xml:space="preserve">策</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价格扣除比例对小型企业和微型企业同等对待，不作区分</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中小企业参加政府采购活动，应当按照招标文件给定的格式出具《中小企业声明函》，否则不得享受相关中小企业扶持政策</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监狱企业提供了由省级以上监狱管理局（</w:t>
      </w:r>
      <w:r>
        <w:rPr>
          <w:rFonts w:asciiTheme="minorEastAsia" w:hAnsiTheme="minorEastAsia"/>
          <w:sz w:val="24"/>
        </w:rPr>
        <w:t xml:space="preserve">常州市含教育</w:t>
      </w:r>
      <w:r>
        <w:rPr>
          <w:rFonts w:asciiTheme="minorEastAsia" w:hAnsiTheme="minorEastAsia"/>
          <w:sz w:val="24"/>
        </w:rPr>
        <w:t xml:space="preserve">矫治局）、戒毒管理局（含新疆生产建设兵团）出具的属于监狱企业的证明文件的，视同小微企业</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残疾人福利性单位按招标文件要求提供了《残疾人福利性单位声明函》（见附件）的，视同小微企业</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若投标人同时属于小型或微型企业、监狱企业、残疾人福利性单位中的两种及以上，将不重复享受小</w:t>
      </w:r>
      <w:r>
        <w:rPr>
          <w:rFonts w:asciiTheme="minorEastAsia" w:hAnsiTheme="minorEastAsia"/>
          <w:sz w:val="24"/>
        </w:rPr>
        <w:t xml:space="preserve">微企业</w:t>
      </w:r>
      <w:r>
        <w:rPr>
          <w:rFonts w:asciiTheme="minorEastAsia" w:hAnsiTheme="minorEastAsia"/>
          <w:sz w:val="24"/>
        </w:rPr>
        <w:t xml:space="preserve">价格扣减的优惠政策</w:t>
      </w:r>
      <w:r>
        <w:rPr>
          <w:rFonts w:hint="eastAsia" w:asciiTheme="minorEastAsia" w:hAnsiTheme="minorEastAsia"/>
          <w:sz w:val="24"/>
        </w:rPr>
        <w:t xml:space="preserve">。</w:t>
      </w:r>
      <w:r/>
    </w:p>
    <w:p>
      <w:pPr>
        <w:pStyle w:val="899"/>
        <w:numPr>
          <w:ilvl w:val="0"/>
          <w:numId w:val="4"/>
        </w:numPr>
        <w:jc w:val="left"/>
        <w:spacing w:line="360" w:lineRule="auto"/>
        <w:rPr>
          <w:rFonts w:hint="eastAsia" w:asciiTheme="minorEastAsia" w:hAnsiTheme="minorEastAsia"/>
          <w:sz w:val="24"/>
        </w:rPr>
      </w:pPr>
      <w:r>
        <w:rPr>
          <w:rFonts w:asciiTheme="minorEastAsia" w:hAnsiTheme="minorEastAsia"/>
          <w:sz w:val="24"/>
        </w:rPr>
        <w:t xml:space="preserve">投标文件的比较和评价</w:t>
      </w:r>
      <w:r>
        <w:rPr>
          <w:rFonts w:hint="eastAsia" w:asciiTheme="minorEastAsia" w:hAnsiTheme="minorEastAsia"/>
          <w:b/>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Theme="minorEastAsia" w:hAnsiTheme="minorEastAsia"/>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评标方法和评标标准</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本项目采用的评标方法为</w:t>
      </w:r>
      <w:r>
        <w:rPr>
          <w:rFonts w:hint="eastAsia" w:asciiTheme="minorEastAsia" w:hAnsiTheme="minorEastAsia"/>
          <w:sz w:val="24"/>
        </w:rPr>
        <w:t xml:space="preserve">：</w:t>
      </w:r>
      <w:r/>
    </w:p>
    <w:p>
      <w:pPr>
        <w:ind w:left="1134" w:firstLine="240"/>
        <w:jc w:val="left"/>
        <w:spacing w:line="360" w:lineRule="auto"/>
        <w:rPr>
          <w:rFonts w:hint="eastAsia" w:asciiTheme="minorEastAsia" w:hAnsiTheme="minorEastAsia"/>
          <w:sz w:val="24"/>
        </w:rPr>
      </w:pPr>
      <w:r>
        <w:rPr>
          <w:rFonts w:hint="eastAsia" w:asciiTheme="minorEastAsia" w:hAnsiTheme="minorEastAsia"/>
          <w:sz w:val="24"/>
          <w:szCs w:val="24"/>
        </w:rPr>
        <w:t xml:space="preserve">■</w:t>
      </w:r>
      <w:r>
        <w:rPr>
          <w:rFonts w:asciiTheme="minorEastAsia" w:hAnsiTheme="minorEastAsia"/>
          <w:sz w:val="24"/>
        </w:rPr>
        <w:t xml:space="preserve">综合评分法，指投标文件满足招标文件全部实质性要求，</w:t>
      </w:r>
      <w:r>
        <w:rPr>
          <w:rFonts w:asciiTheme="minorEastAsia" w:hAnsiTheme="minorEastAsia"/>
          <w:sz w:val="24"/>
        </w:rPr>
        <w:t xml:space="preserve">且按照</w:t>
      </w:r>
      <w:r>
        <w:rPr>
          <w:rFonts w:asciiTheme="minorEastAsia" w:hAnsiTheme="minorEastAsia"/>
          <w:sz w:val="24"/>
        </w:rPr>
        <w:t xml:space="preserve">评审因素的量化指标评审得分最高的投标人为中标候选人的评标方法，见《评标标准》</w:t>
      </w:r>
      <w:r>
        <w:rPr>
          <w:rFonts w:hint="eastAsia" w:asciiTheme="minorEastAsia" w:hAnsiTheme="minorEastAsia"/>
          <w:sz w:val="24"/>
        </w:rPr>
        <w:t xml:space="preserve">，招标文件中没有规定的评标标准不得作为评审的依据。</w:t>
      </w:r>
      <w:r/>
    </w:p>
    <w:p>
      <w:pPr>
        <w:ind w:left="1134" w:firstLine="240"/>
        <w:jc w:val="left"/>
        <w:spacing w:line="360" w:lineRule="auto"/>
        <w:rPr>
          <w:rFonts w:hint="eastAsia" w:asciiTheme="minorEastAsia" w:hAnsiTheme="minorEastAsia"/>
          <w:sz w:val="24"/>
        </w:rPr>
      </w:pPr>
      <w:r>
        <w:rPr>
          <w:rFonts w:asciiTheme="minorEastAsia" w:hAnsiTheme="minorEastAsia"/>
          <w:sz w:val="24"/>
          <w:szCs w:val="24"/>
        </w:rPr>
        <w:t xml:space="preserve">□</w:t>
      </w:r>
      <w:r>
        <w:rPr>
          <w:rFonts w:asciiTheme="minorEastAsia" w:hAnsiTheme="minorEastAsia"/>
          <w:sz w:val="24"/>
        </w:rPr>
        <w:t xml:space="preserve">最低评标价法，指投标文件满足招标文件全部实质性要求，且投标报价最低的投标人为中标候选人的评标方法</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hAnsiTheme="minorEastAsia"/>
          <w:b/>
          <w:sz w:val="24"/>
        </w:rPr>
        <w:t xml:space="preserve">投标无效</w:t>
      </w:r>
      <w:r>
        <w:rPr>
          <w:rFonts w:hint="eastAsia" w:asciiTheme="minorEastAsia" w:hAnsiTheme="minorEastAsia"/>
          <w:b/>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非政府强制采购的节能产品或环境标志产品，依据品目清单和认证证书实施政府优先采购。优先采购的具体规定（如涉及）</w:t>
      </w:r>
      <w:r>
        <w:rPr>
          <w:rFonts w:hint="eastAsia" w:asciiTheme="minorEastAsia" w:hAnsiTheme="minorEastAsia"/>
          <w:sz w:val="24"/>
          <w:u w:val="single"/>
        </w:rPr>
        <w:t xml:space="preserve">  /  </w:t>
      </w:r>
      <w:r>
        <w:rPr>
          <w:rFonts w:hint="eastAsia" w:asciiTheme="minorEastAsia" w:hAnsiTheme="minorEastAsia"/>
          <w:sz w:val="24"/>
        </w:rPr>
        <w:t xml:space="preserve">。</w:t>
      </w:r>
      <w:r/>
    </w:p>
    <w:p>
      <w:pPr>
        <w:pStyle w:val="899"/>
        <w:numPr>
          <w:ilvl w:val="2"/>
          <w:numId w:val="4"/>
        </w:numPr>
        <w:jc w:val="left"/>
        <w:spacing w:line="360" w:lineRule="auto"/>
        <w:rPr>
          <w:rFonts w:hint="eastAsia" w:asciiTheme="minorEastAsia" w:hAnsiTheme="minorEastAsia"/>
          <w:sz w:val="24"/>
        </w:rPr>
      </w:pPr>
      <w:r>
        <w:rPr>
          <w:rFonts w:asciiTheme="minorEastAsia" w:hAnsiTheme="minorEastAsia"/>
          <w:sz w:val="24"/>
        </w:rPr>
        <w:t xml:space="preserve">关于无线局域网认证产品政府采购清单中的产品，优先采购的具体规定（如涉及）</w:t>
      </w:r>
      <w:r>
        <w:rPr>
          <w:rFonts w:hint="eastAsia" w:asciiTheme="minorEastAsia" w:hAnsiTheme="minorEastAsia"/>
          <w:sz w:val="24"/>
          <w:u w:val="single"/>
        </w:rPr>
        <w:t xml:space="preserve">  /  </w:t>
      </w:r>
      <w:r>
        <w:rPr>
          <w:rFonts w:asciiTheme="minorEastAsia" w:hAnsiTheme="minorEastAsia"/>
          <w:sz w:val="24"/>
        </w:rPr>
        <w:t xml:space="preserve">。</w:t>
      </w:r>
      <w:r/>
    </w:p>
    <w:p>
      <w:pPr>
        <w:pStyle w:val="899"/>
        <w:numPr>
          <w:ilvl w:val="0"/>
          <w:numId w:val="4"/>
        </w:numPr>
        <w:jc w:val="left"/>
        <w:spacing w:line="360" w:lineRule="auto"/>
        <w:rPr>
          <w:rFonts w:hint="eastAsia" w:asciiTheme="minorEastAsia" w:hAnsiTheme="minorEastAsia"/>
          <w:sz w:val="24"/>
        </w:rPr>
      </w:pPr>
      <w:r>
        <w:rPr>
          <w:rFonts w:asciiTheme="minorEastAsia" w:hAnsiTheme="minorEastAsia"/>
          <w:sz w:val="24"/>
        </w:rPr>
        <w:t xml:space="preserve">确定中标候选人名单</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Theme="minorEastAsia" w:hAnsiTheme="minorEastAsia"/>
          <w:sz w:val="24"/>
        </w:rPr>
        <w:t xml:space="preserve">。</w:t>
      </w:r>
      <w:r/>
    </w:p>
    <w:p>
      <w:pPr>
        <w:ind w:left="1134" w:firstLine="240"/>
        <w:jc w:val="left"/>
        <w:spacing w:line="360" w:lineRule="auto"/>
        <w:rPr>
          <w:rFonts w:hint="eastAsia" w:asciiTheme="minorEastAsia" w:hAnsiTheme="minorEastAsia"/>
          <w:sz w:val="24"/>
        </w:rPr>
      </w:pPr>
      <w:r>
        <w:rPr>
          <w:rFonts w:hint="eastAsia" w:asciiTheme="minorEastAsia" w:hAnsiTheme="minorEastAsia"/>
          <w:sz w:val="24"/>
          <w:szCs w:val="24"/>
        </w:rPr>
        <w:t xml:space="preserve">■</w:t>
      </w:r>
      <w:r>
        <w:rPr>
          <w:rFonts w:asciiTheme="minorEastAsia" w:hAnsiTheme="minorEastAsia"/>
          <w:sz w:val="24"/>
        </w:rPr>
        <w:t xml:space="preserve">随机抽取</w:t>
      </w:r>
      <w:r/>
    </w:p>
    <w:p>
      <w:pPr>
        <w:ind w:left="1134" w:firstLine="240"/>
        <w:jc w:val="left"/>
        <w:spacing w:line="360" w:lineRule="auto"/>
        <w:rPr>
          <w:rFonts w:hint="eastAsia" w:asciiTheme="minorEastAsia" w:hAnsiTheme="minorEastAsia"/>
          <w:sz w:val="24"/>
        </w:rPr>
      </w:pPr>
      <w:r>
        <w:rPr>
          <w:rFonts w:asciiTheme="minorEastAsia" w:hAnsiTheme="minorEastAsia"/>
          <w:sz w:val="24"/>
          <w:szCs w:val="24"/>
        </w:rPr>
        <w:t xml:space="preserve">□</w:t>
      </w:r>
      <w:r>
        <w:rPr>
          <w:rFonts w:asciiTheme="minorEastAsia" w:hAnsiTheme="minorEastAsia"/>
          <w:sz w:val="24"/>
        </w:rPr>
        <w:t xml:space="preserve">其他方式，具体要求：_____</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采用综合评分法时，评标结果按评审后得分由高到低顺序排列。得分相同的，按投标报价由低到高顺序排列。得分且投标报价相同的并列。投标文件满足招标文件全部实质性要求，</w:t>
      </w:r>
      <w:r>
        <w:rPr>
          <w:rFonts w:asciiTheme="minorEastAsia" w:hAnsiTheme="minorEastAsia"/>
          <w:sz w:val="24"/>
        </w:rPr>
        <w:t xml:space="preserve">且按照</w:t>
      </w:r>
      <w:r>
        <w:rPr>
          <w:rFonts w:asciiTheme="minorEastAsia" w:hAnsiTheme="minorEastAsia"/>
          <w:sz w:val="24"/>
        </w:rPr>
        <w:t xml:space="preserve">评审因素的量化指标评审得分最高的投标人为排名第一的中标候选人。评分分值计算保留小数点后两位，第三位四舍五入</w:t>
      </w:r>
      <w:r>
        <w:rPr>
          <w:rFonts w:hint="eastAsia" w:asciiTheme="minorEastAsia" w:hAnsiTheme="minorEastAsia"/>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Theme="minorEastAsia" w:hAnsiTheme="minorEastAsia"/>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评标委员会要对评分汇总情况进行复核，特别是对排名第一的、报价最低的、投标或</w:t>
      </w:r>
      <w:r>
        <w:rPr>
          <w:rFonts w:hint="eastAsia" w:asciiTheme="minorEastAsia" w:hAnsiTheme="minorEastAsia"/>
          <w:sz w:val="24"/>
        </w:rPr>
        <w:t xml:space="preserve">响应</w:t>
      </w:r>
      <w:r>
        <w:rPr>
          <w:rFonts w:asciiTheme="minorEastAsia" w:hAnsiTheme="minorEastAsia"/>
          <w:sz w:val="24"/>
        </w:rPr>
        <w:t xml:space="preserve">文件被认定为无效的情形进行重点复核</w:t>
      </w:r>
      <w:r>
        <w:rPr>
          <w:rFonts w:hint="eastAsia" w:asciiTheme="minorEastAsia" w:hAnsiTheme="minorEastAsia"/>
          <w:sz w:val="24"/>
        </w:rPr>
        <w:t xml:space="preserve">。</w:t>
      </w:r>
      <w:r/>
    </w:p>
    <w:p>
      <w:pPr>
        <w:pStyle w:val="899"/>
        <w:numPr>
          <w:ilvl w:val="1"/>
          <w:numId w:val="4"/>
        </w:numPr>
        <w:jc w:val="left"/>
        <w:spacing w:line="360" w:lineRule="auto"/>
        <w:rPr>
          <w:rFonts w:hint="eastAsia" w:asciiTheme="minorEastAsia" w:hAnsiTheme="minorEastAsia"/>
          <w:sz w:val="24"/>
        </w:rPr>
      </w:pPr>
      <w:r>
        <w:rPr>
          <w:rFonts w:asciiTheme="minorEastAsia" w:hAnsiTheme="minorEastAsia"/>
          <w:sz w:val="24"/>
        </w:rPr>
        <w:t xml:space="preserve">评标委员会将根据各投标人的评标排序，依次推荐本项目（</w:t>
      </w:r>
      <w:r>
        <w:rPr>
          <w:rFonts w:hint="eastAsia" w:asciiTheme="minorEastAsia" w:hAnsiTheme="minorEastAsia"/>
          <w:sz w:val="24"/>
        </w:rPr>
        <w:t xml:space="preserve">各</w:t>
      </w:r>
      <w:r>
        <w:rPr>
          <w:rFonts w:asciiTheme="minorEastAsia" w:hAnsiTheme="minorEastAsia"/>
          <w:sz w:val="24"/>
        </w:rPr>
        <w:t xml:space="preserve">采购包）的中标候选人，起草并签署评标报告</w:t>
      </w:r>
      <w:r>
        <w:rPr>
          <w:rFonts w:hint="eastAsia" w:asciiTheme="minorEastAsia" w:hAnsiTheme="minorEastAsia"/>
          <w:sz w:val="24"/>
        </w:rPr>
        <w:t xml:space="preserve">。</w:t>
      </w:r>
      <w:r/>
    </w:p>
    <w:p>
      <w:pPr>
        <w:pStyle w:val="899"/>
        <w:numPr>
          <w:ilvl w:val="0"/>
          <w:numId w:val="4"/>
        </w:numPr>
        <w:jc w:val="left"/>
        <w:spacing w:line="360" w:lineRule="auto"/>
        <w:rPr>
          <w:rFonts w:hint="eastAsia" w:asciiTheme="minorEastAsia" w:hAnsiTheme="minorEastAsia"/>
          <w:sz w:val="24"/>
        </w:rPr>
      </w:pPr>
      <w:r>
        <w:rPr>
          <w:rFonts w:asciiTheme="minorEastAsia" w:hAnsiTheme="minorEastAsia"/>
          <w:sz w:val="24"/>
        </w:rPr>
        <w:t xml:space="preserve">报告违法行为</w:t>
      </w:r>
      <w:r/>
    </w:p>
    <w:p>
      <w:pPr>
        <w:pStyle w:val="899"/>
        <w:numPr>
          <w:ilvl w:val="1"/>
          <w:numId w:val="4"/>
        </w:numPr>
        <w:jc w:val="left"/>
        <w:spacing w:line="360" w:lineRule="auto"/>
        <w:rPr>
          <w:rFonts w:hint="eastAsia" w:asciiTheme="minorEastAsia" w:hAnsiTheme="minorEastAsia"/>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sz w:val="24"/>
        </w:rPr>
        <w:t xml:space="preserve">评标委员会在评标过程中发现投标人有行贿、提供虚假材料或者串通等违法行为时，有向采购人、采购代理机构或者有关部门报告的职责</w:t>
      </w:r>
      <w:r>
        <w:rPr>
          <w:rFonts w:hint="eastAsia" w:asciiTheme="minorEastAsia" w:hAnsiTheme="minorEastAsia"/>
          <w:sz w:val="24"/>
        </w:rPr>
        <w:t xml:space="preserve">。</w:t>
      </w:r>
      <w:r/>
    </w:p>
    <w:p>
      <w:pPr>
        <w:pStyle w:val="869"/>
        <w:rPr>
          <w:rFonts w:hint="eastAsia" w:asciiTheme="minorEastAsia" w:hAnsiTheme="minorEastAsia"/>
        </w:rPr>
      </w:pPr>
      <w:r/>
      <w:bookmarkStart w:id="502" w:name="_Toc104818929"/>
      <w:r>
        <w:rPr>
          <w:rFonts w:hint="eastAsia" w:asciiTheme="minorEastAsia" w:hAnsiTheme="minorEastAsia"/>
        </w:rPr>
        <w:t xml:space="preserve">二、</w:t>
      </w:r>
      <w:r>
        <w:rPr>
          <w:rFonts w:asciiTheme="minorEastAsia" w:hAnsiTheme="minorEastAsia"/>
        </w:rPr>
        <w:t xml:space="preserve">评</w:t>
      </w:r>
      <w:r>
        <w:rPr>
          <w:rFonts w:hint="eastAsia" w:asciiTheme="minorEastAsia" w:hAnsiTheme="minorEastAsia"/>
        </w:rPr>
        <w:t xml:space="preserve">标</w:t>
      </w:r>
      <w:r>
        <w:rPr>
          <w:rFonts w:asciiTheme="minorEastAsia" w:hAnsiTheme="minorEastAsia"/>
        </w:rPr>
        <w:t xml:space="preserve">标准</w:t>
      </w:r>
      <w:r/>
    </w:p>
    <w:tbl>
      <w:tblPr>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34"/>
        <w:gridCol w:w="561"/>
        <w:gridCol w:w="4550"/>
        <w:gridCol w:w="2623"/>
      </w:tblGrid>
      <w:tr>
        <w:trPr>
          <w:cantSplit/>
          <w:jc w:val="center"/>
        </w:trPr>
        <w:tc>
          <w:tcPr>
            <w:tcW w:w="710" w:type="dxa"/>
            <w:vAlign w:val="center"/>
            <w:textDirection w:val="lrTb"/>
            <w:noWrap w:val="false"/>
          </w:tcPr>
          <w:p>
            <w:pPr>
              <w:ind w:left="200" w:hanging="200"/>
              <w:jc w:val="center"/>
              <w:rPr>
                <w:rFonts w:hint="eastAsia" w:ascii="宋体" w:hAnsi="宋体" w:cs="宋体"/>
                <w:b/>
                <w:szCs w:val="21"/>
              </w:rPr>
            </w:pPr>
            <w:r>
              <w:rPr>
                <w:rFonts w:hint="eastAsia" w:ascii="宋体" w:hAnsi="宋体" w:cs="宋体"/>
                <w:b/>
                <w:szCs w:val="21"/>
              </w:rPr>
              <w:t xml:space="preserve">序号</w:t>
            </w:r>
            <w:r/>
          </w:p>
        </w:tc>
        <w:tc>
          <w:tcPr>
            <w:tcW w:w="1134" w:type="dxa"/>
            <w:vAlign w:val="center"/>
            <w:textDirection w:val="lrTb"/>
            <w:noWrap w:val="false"/>
          </w:tcPr>
          <w:p>
            <w:pPr>
              <w:ind w:left="200" w:hanging="200"/>
              <w:jc w:val="center"/>
              <w:rPr>
                <w:rFonts w:hint="eastAsia" w:ascii="宋体" w:hAnsi="宋体" w:cs="宋体"/>
                <w:b/>
                <w:szCs w:val="21"/>
              </w:rPr>
            </w:pPr>
            <w:r>
              <w:rPr>
                <w:rFonts w:hint="eastAsia" w:ascii="宋体" w:hAnsi="宋体" w:cs="宋体"/>
                <w:b/>
                <w:szCs w:val="21"/>
              </w:rPr>
              <w:t xml:space="preserve">评分因素</w:t>
            </w:r>
            <w:r/>
          </w:p>
        </w:tc>
        <w:tc>
          <w:tcPr>
            <w:tcW w:w="561"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分值</w:t>
            </w:r>
            <w:r/>
          </w:p>
        </w:tc>
        <w:tc>
          <w:tcPr>
            <w:tcW w:w="4550" w:type="dxa"/>
            <w:vAlign w:val="center"/>
            <w:textDirection w:val="lrTb"/>
            <w:noWrap w:val="false"/>
          </w:tcPr>
          <w:p>
            <w:pPr>
              <w:ind w:left="200" w:hanging="200"/>
              <w:jc w:val="center"/>
              <w:rPr>
                <w:rFonts w:hint="eastAsia" w:ascii="宋体" w:hAnsi="宋体" w:cs="宋体"/>
                <w:b/>
                <w:szCs w:val="21"/>
              </w:rPr>
            </w:pPr>
            <w:r>
              <w:rPr>
                <w:rFonts w:hint="eastAsia" w:ascii="宋体" w:hAnsi="宋体" w:cs="宋体"/>
                <w:b/>
                <w:szCs w:val="21"/>
              </w:rPr>
              <w:t xml:space="preserve">评分标准</w:t>
            </w:r>
            <w:r/>
          </w:p>
        </w:tc>
        <w:tc>
          <w:tcPr>
            <w:tcW w:w="2623" w:type="dxa"/>
            <w:vAlign w:val="center"/>
            <w:textDirection w:val="lrTb"/>
            <w:noWrap w:val="false"/>
          </w:tcPr>
          <w:p>
            <w:pPr>
              <w:pStyle w:val="903"/>
              <w:ind w:left="200" w:hanging="200"/>
              <w:spacing w:before="312" w:after="312"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cantSplit/>
          <w:jc w:val="center"/>
          <w:trHeight w:val="631"/>
        </w:trPr>
        <w:tc>
          <w:tcPr>
            <w:tcW w:w="710" w:type="dxa"/>
            <w:vAlign w:val="center"/>
            <w:textDirection w:val="lrTb"/>
            <w:noWrap w:val="false"/>
          </w:tcPr>
          <w:p>
            <w:pPr>
              <w:ind w:left="199" w:hanging="199"/>
              <w:jc w:val="center"/>
              <w:rPr>
                <w:rFonts w:hint="eastAsia" w:ascii="宋体" w:hAnsi="宋体" w:cs="宋体"/>
                <w:bCs/>
                <w:szCs w:val="21"/>
              </w:rPr>
            </w:pPr>
            <w:r>
              <w:rPr>
                <w:rFonts w:hint="eastAsia" w:ascii="宋体" w:hAnsi="宋体" w:cs="宋体"/>
                <w:bCs/>
                <w:szCs w:val="21"/>
              </w:rPr>
              <w:t xml:space="preserve">1</w:t>
            </w:r>
            <w:r/>
          </w:p>
        </w:tc>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价格分</w:t>
            </w:r>
            <w:r/>
          </w:p>
        </w:tc>
        <w:tc>
          <w:tcPr>
            <w:tcW w:w="561" w:type="dxa"/>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p>
        </w:tc>
        <w:tc>
          <w:tcPr>
            <w:tcW w:w="4550"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满足招标文件要求且投标价格最低的投标报价为评标基准价，其价格分为满分。其他投标人的价格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rPr>
                <w:rFonts w:hint="eastAsia" w:ascii="宋体" w:hAnsi="宋体" w:cs="宋体"/>
                <w:szCs w:val="21"/>
              </w:rPr>
            </w:pPr>
            <w:r>
              <w:rPr>
                <w:rFonts w:hint="eastAsia" w:ascii="宋体" w:hAnsi="宋体" w:cs="宋体"/>
                <w:szCs w:val="21"/>
              </w:rPr>
              <w:t xml:space="preserve">投标报价得分＝（评标基准价/投标报价）×分值。</w:t>
            </w:r>
            <w:r/>
          </w:p>
          <w:p>
            <w:pPr>
              <w:rPr>
                <w:rFonts w:hint="eastAsia" w:ascii="宋体" w:hAnsi="宋体" w:cs="宋体"/>
                <w:b/>
                <w:bCs/>
                <w:szCs w:val="21"/>
              </w:rPr>
            </w:pPr>
            <w:r>
              <w:rPr>
                <w:rFonts w:hint="eastAsia" w:ascii="宋体" w:hAnsi="宋体" w:cs="宋体"/>
                <w:b/>
                <w:bCs/>
                <w:szCs w:val="21"/>
              </w:rPr>
              <w:t xml:space="preserve">注意：评审委员会认为投标人的报价明显低于其他通过符合性审查投标人的报价，有可能影响产品质量或者不能诚信履约的，应当要求其在评审现场合理的时间内提供书面说明，必要时提交相关证明材料；投标人不能证明其报价合理性的，评审委员会应当将其作为无效投标处理。</w:t>
            </w:r>
            <w:r/>
          </w:p>
        </w:tc>
        <w:tc>
          <w:tcPr>
            <w:tcW w:w="2623" w:type="dxa"/>
            <w:vAlign w:val="center"/>
            <w:textDirection w:val="lrTb"/>
            <w:noWrap w:val="false"/>
          </w:tcPr>
          <w:p>
            <w:pPr>
              <w:rPr>
                <w:rFonts w:hint="eastAsia" w:ascii="宋体" w:hAnsi="宋体" w:cs="宋体"/>
                <w:szCs w:val="21"/>
              </w:rPr>
            </w:pPr>
            <w:r>
              <w:rPr>
                <w:rFonts w:hint="eastAsia" w:ascii="宋体" w:hAnsi="宋体" w:cs="宋体"/>
                <w:szCs w:val="21"/>
              </w:rPr>
              <w:t xml:space="preserve">此处投标</w:t>
            </w:r>
            <w:r>
              <w:rPr>
                <w:rFonts w:hint="eastAsia" w:ascii="宋体" w:hAnsi="宋体" w:cs="宋体"/>
                <w:szCs w:val="21"/>
              </w:rPr>
              <w:t xml:space="preserve">报价指</w:t>
            </w:r>
            <w:r>
              <w:rPr>
                <w:rFonts w:hint="eastAsia" w:ascii="宋体" w:hAnsi="宋体" w:cs="宋体"/>
                <w:szCs w:val="21"/>
              </w:rPr>
              <w:t xml:space="preserve">经过报价修正，及因落实政府采购政策进行价格调整后的报价，详见第四章《评标方法和评标标准》2.4及2.5。</w:t>
            </w:r>
            <w:r/>
          </w:p>
        </w:tc>
      </w:tr>
      <w:tr>
        <w:trPr>
          <w:cantSplit/>
          <w:jc w:val="center"/>
        </w:trPr>
        <w:tc>
          <w:tcPr>
            <w:tcW w:w="710" w:type="dxa"/>
            <w:vAlign w:val="center"/>
            <w:textDirection w:val="lrTb"/>
            <w:noWrap w:val="false"/>
          </w:tcPr>
          <w:p>
            <w:pPr>
              <w:ind w:left="200" w:hanging="200"/>
              <w:jc w:val="center"/>
              <w:rPr>
                <w:rFonts w:hint="eastAsia" w:ascii="宋体" w:hAnsi="宋体" w:cs="宋体"/>
                <w:b/>
                <w:bCs/>
                <w:szCs w:val="21"/>
              </w:rPr>
            </w:pPr>
            <w:r>
              <w:rPr>
                <w:rFonts w:hint="eastAsia" w:ascii="宋体" w:hAnsi="宋体" w:cs="宋体"/>
                <w:b/>
                <w:bCs/>
                <w:szCs w:val="21"/>
              </w:rPr>
              <w:t xml:space="preserve">2</w:t>
            </w:r>
            <w:r/>
          </w:p>
        </w:tc>
        <w:tc>
          <w:tcPr>
            <w:tcW w:w="1134" w:type="dxa"/>
            <w:vAlign w:val="center"/>
            <w:textDirection w:val="lrTb"/>
            <w:noWrap w:val="false"/>
          </w:tcPr>
          <w:p>
            <w:pPr>
              <w:ind w:left="200" w:hanging="200"/>
              <w:jc w:val="center"/>
              <w:rPr>
                <w:rFonts w:hint="eastAsia" w:ascii="宋体" w:hAnsi="宋体" w:cs="宋体"/>
                <w:b/>
                <w:bCs/>
                <w:szCs w:val="21"/>
              </w:rPr>
            </w:pPr>
            <w:r>
              <w:rPr>
                <w:rFonts w:hint="eastAsia" w:ascii="宋体" w:hAnsi="宋体" w:cs="宋体"/>
                <w:b/>
                <w:bCs/>
                <w:szCs w:val="21"/>
              </w:rPr>
              <w:t xml:space="preserve">技术分</w:t>
            </w:r>
            <w:r/>
          </w:p>
        </w:tc>
        <w:tc>
          <w:tcPr>
            <w:tcW w:w="561" w:type="dxa"/>
            <w:vAlign w:val="center"/>
            <w:textDirection w:val="lrTb"/>
            <w:noWrap w:val="false"/>
          </w:tcPr>
          <w:p>
            <w:pPr>
              <w:ind w:left="200" w:hanging="200"/>
              <w:jc w:val="center"/>
              <w:rPr>
                <w:rFonts w:hint="eastAsia" w:ascii="宋体" w:hAnsi="宋体" w:cs="宋体"/>
                <w:b/>
                <w:bCs/>
                <w:szCs w:val="21"/>
              </w:rPr>
            </w:pPr>
            <w:r>
              <w:rPr>
                <w:rFonts w:hint="eastAsia" w:ascii="宋体" w:hAnsi="宋体" w:cs="宋体"/>
                <w:b/>
                <w:bCs/>
                <w:szCs w:val="21"/>
              </w:rPr>
              <w:t xml:space="preserve">70</w:t>
            </w:r>
            <w:r/>
          </w:p>
        </w:tc>
        <w:tc>
          <w:tcPr>
            <w:tcW w:w="4550" w:type="dxa"/>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c>
          <w:tcPr>
            <w:tcW w:w="2623" w:type="dxa"/>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.1</w:t>
            </w:r>
            <w:r/>
          </w:p>
        </w:tc>
        <w:tc>
          <w:tcPr>
            <w:tcW w:w="1134" w:type="dxa"/>
            <w:vAlign w:val="center"/>
            <w:textDirection w:val="lrTb"/>
            <w:noWrap w:val="false"/>
          </w:tcPr>
          <w:p>
            <w:pPr>
              <w:jc w:val="center"/>
              <w:rPr>
                <w:rFonts w:hint="eastAsia" w:ascii="宋体" w:hAnsi="宋体" w:cs="宋体"/>
                <w:szCs w:val="21"/>
              </w:rPr>
            </w:pPr>
            <w:r>
              <w:rPr>
                <w:rFonts w:hint="eastAsia" w:asciiTheme="minorEastAsia" w:hAnsiTheme="minorEastAsia"/>
                <w:szCs w:val="21"/>
              </w:rPr>
              <w:t xml:space="preserve">实施方案</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11</w:t>
            </w:r>
            <w:r/>
          </w:p>
        </w:tc>
        <w:tc>
          <w:tcPr>
            <w:tcW w:w="4550"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投标文件中需提供完整的项目实施方案：包括施工组织、重点难点分析等、具体施工方法等。根据实施方案的全面性、完整性、科学性，由评标委员会综合评判。</w:t>
            </w:r>
            <w:r/>
          </w:p>
          <w:p>
            <w:pPr>
              <w:jc w:val="left"/>
              <w:rPr>
                <w:rFonts w:hint="eastAsia" w:asciiTheme="minorEastAsia" w:hAnsiTheme="minorEastAsia"/>
                <w:szCs w:val="21"/>
              </w:rPr>
            </w:pPr>
            <w:r>
              <w:rPr>
                <w:rFonts w:hint="eastAsia" w:asciiTheme="minorEastAsia" w:hAnsiTheme="minorEastAsia"/>
                <w:szCs w:val="21"/>
              </w:rPr>
              <w:t xml:space="preserve">方案全面完整且措施科学合理的，得11分；</w:t>
            </w:r>
            <w:r/>
          </w:p>
          <w:p>
            <w:pPr>
              <w:jc w:val="left"/>
              <w:rPr>
                <w:rFonts w:hint="eastAsia" w:asciiTheme="minorEastAsia" w:hAnsiTheme="minorEastAsia"/>
                <w:szCs w:val="21"/>
              </w:rPr>
            </w:pPr>
            <w:r>
              <w:rPr>
                <w:rFonts w:hint="eastAsia" w:asciiTheme="minorEastAsia" w:hAnsiTheme="minorEastAsia"/>
                <w:szCs w:val="21"/>
              </w:rPr>
              <w:t xml:space="preserve">方案较全面且措施有一定合理性的，得8分；</w:t>
            </w:r>
            <w:r/>
          </w:p>
          <w:p>
            <w:pPr>
              <w:jc w:val="left"/>
              <w:rPr>
                <w:rFonts w:hint="eastAsia" w:asciiTheme="minorEastAsia" w:hAnsiTheme="minorEastAsia"/>
                <w:szCs w:val="21"/>
              </w:rPr>
            </w:pPr>
            <w:r>
              <w:rPr>
                <w:rFonts w:hint="eastAsia" w:asciiTheme="minorEastAsia" w:hAnsiTheme="minorEastAsia"/>
                <w:szCs w:val="21"/>
              </w:rPr>
              <w:t xml:space="preserve">方案不够全面且措施合理性一般的，得5分；</w:t>
            </w:r>
            <w:r/>
          </w:p>
          <w:p>
            <w:pPr>
              <w:jc w:val="left"/>
              <w:rPr>
                <w:rFonts w:hint="eastAsia" w:asciiTheme="minorEastAsia" w:hAnsiTheme="minorEastAsia"/>
                <w:szCs w:val="21"/>
              </w:rPr>
            </w:pPr>
            <w:r>
              <w:rPr>
                <w:rFonts w:hint="eastAsia" w:asciiTheme="minorEastAsia" w:hAnsiTheme="minorEastAsia"/>
                <w:szCs w:val="21"/>
              </w:rPr>
              <w:t xml:space="preserve">方案欠缺且缺少合理性的，得2分；</w:t>
            </w:r>
            <w:r/>
          </w:p>
          <w:p>
            <w:pPr>
              <w:rPr>
                <w:rFonts w:hint="eastAsia" w:ascii="宋体" w:hAnsi="宋体" w:cs="宋体"/>
                <w:szCs w:val="21"/>
              </w:rPr>
            </w:pPr>
            <w:r>
              <w:rPr>
                <w:rFonts w:hint="eastAsia" w:asciiTheme="minorEastAsia" w:hAnsiTheme="minorEastAsia"/>
                <w:szCs w:val="21"/>
              </w:rPr>
              <w:t xml:space="preserve">提供的方案差或未提供的不得分。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2</w:t>
            </w:r>
            <w:r/>
          </w:p>
        </w:tc>
        <w:tc>
          <w:tcPr>
            <w:tcW w:w="1134" w:type="dxa"/>
            <w:vAlign w:val="center"/>
            <w:textDirection w:val="lrTb"/>
            <w:noWrap w:val="false"/>
          </w:tcPr>
          <w:p>
            <w:pPr>
              <w:ind w:left="199" w:hanging="199"/>
              <w:jc w:val="center"/>
              <w:widowControl/>
              <w:rPr>
                <w:rFonts w:hint="eastAsia" w:ascii="宋体" w:hAnsi="宋体" w:cs="宋体"/>
                <w:szCs w:val="21"/>
              </w:rPr>
            </w:pPr>
            <w:r>
              <w:rPr>
                <w:rFonts w:hint="eastAsia" w:asciiTheme="minorEastAsia" w:hAnsiTheme="minorEastAsia"/>
                <w:szCs w:val="21"/>
              </w:rPr>
              <w:t xml:space="preserve">人员安排计划方案</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11</w:t>
            </w:r>
            <w:r/>
          </w:p>
        </w:tc>
        <w:tc>
          <w:tcPr>
            <w:tcW w:w="4550"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评标委员会根根供应商的维保人员的安排方案的科学性、合理性等方面综合评审打分，</w:t>
            </w:r>
            <w:r/>
          </w:p>
          <w:p>
            <w:pPr>
              <w:jc w:val="left"/>
              <w:rPr>
                <w:rFonts w:hint="eastAsia" w:asciiTheme="minorEastAsia" w:hAnsiTheme="minorEastAsia"/>
                <w:szCs w:val="21"/>
              </w:rPr>
            </w:pPr>
            <w:r>
              <w:rPr>
                <w:rFonts w:hint="eastAsia" w:asciiTheme="minorEastAsia" w:hAnsiTheme="minorEastAsia"/>
                <w:szCs w:val="21"/>
              </w:rPr>
              <w:t xml:space="preserve">项目管理架构完整、分工明确、岗位责任制强,项目负责人管理经验丰富能力高,能全面高效地完成本项目，得11分；</w:t>
            </w:r>
            <w:r/>
          </w:p>
          <w:p>
            <w:pPr>
              <w:jc w:val="left"/>
              <w:rPr>
                <w:rFonts w:hint="eastAsia" w:asciiTheme="minorEastAsia" w:hAnsiTheme="minorEastAsia"/>
                <w:szCs w:val="21"/>
              </w:rPr>
            </w:pPr>
            <w:r>
              <w:rPr>
                <w:rFonts w:hint="eastAsia" w:asciiTheme="minorEastAsia" w:hAnsiTheme="minorEastAsia"/>
                <w:szCs w:val="21"/>
              </w:rPr>
              <w:t xml:space="preserve">项目管理架构较完整、</w:t>
            </w:r>
            <w:r>
              <w:rPr>
                <w:rFonts w:hint="eastAsia" w:asciiTheme="minorEastAsia" w:hAnsiTheme="minorEastAsia"/>
                <w:szCs w:val="21"/>
              </w:rPr>
              <w:t xml:space="preserve">分工较</w:t>
            </w:r>
            <w:r>
              <w:rPr>
                <w:rFonts w:hint="eastAsia" w:asciiTheme="minorEastAsia" w:hAnsiTheme="minorEastAsia"/>
                <w:szCs w:val="21"/>
              </w:rPr>
              <w:t xml:space="preserve">明确、岗位责任制较强,项目负责人管理经验较丰富，能力较高,能较全面高效地完成本项目，得8分；</w:t>
            </w:r>
            <w:r/>
          </w:p>
          <w:p>
            <w:pPr>
              <w:jc w:val="left"/>
              <w:rPr>
                <w:rFonts w:hint="eastAsia" w:asciiTheme="minorEastAsia" w:hAnsiTheme="minorEastAsia"/>
                <w:szCs w:val="21"/>
              </w:rPr>
            </w:pPr>
            <w:r>
              <w:rPr>
                <w:rFonts w:hint="eastAsia" w:asciiTheme="minorEastAsia" w:hAnsiTheme="minorEastAsia"/>
                <w:szCs w:val="21"/>
              </w:rPr>
              <w:t xml:space="preserve">项目管理架构基本完整、</w:t>
            </w:r>
            <w:r>
              <w:rPr>
                <w:rFonts w:hint="eastAsia" w:asciiTheme="minorEastAsia" w:hAnsiTheme="minorEastAsia"/>
                <w:szCs w:val="21"/>
              </w:rPr>
              <w:t xml:space="preserve">分工较</w:t>
            </w:r>
            <w:r>
              <w:rPr>
                <w:rFonts w:hint="eastAsia" w:asciiTheme="minorEastAsia" w:hAnsiTheme="minorEastAsia"/>
                <w:szCs w:val="21"/>
              </w:rPr>
              <w:t xml:space="preserve">明确、岗位责任制一般,能较好的完成本项目，得5分；</w:t>
            </w:r>
            <w:r/>
          </w:p>
          <w:p>
            <w:pPr>
              <w:jc w:val="left"/>
              <w:rPr>
                <w:rFonts w:hint="eastAsia" w:asciiTheme="minorEastAsia" w:hAnsiTheme="minorEastAsia"/>
                <w:szCs w:val="21"/>
              </w:rPr>
            </w:pPr>
            <w:r>
              <w:rPr>
                <w:rFonts w:hint="eastAsia" w:asciiTheme="minorEastAsia" w:hAnsiTheme="minorEastAsia"/>
                <w:szCs w:val="21"/>
              </w:rPr>
              <w:t xml:space="preserve">项目管理架构简单,能完成本项目，得2分；</w:t>
            </w:r>
            <w:r/>
          </w:p>
          <w:p>
            <w:pPr>
              <w:rPr>
                <w:rFonts w:hint="eastAsia" w:ascii="宋体" w:hAnsi="宋体" w:cs="宋体"/>
                <w:szCs w:val="21"/>
              </w:rPr>
            </w:pPr>
            <w:r>
              <w:rPr>
                <w:rFonts w:hint="eastAsia" w:asciiTheme="minorEastAsia" w:hAnsiTheme="minorEastAsia"/>
                <w:szCs w:val="21"/>
              </w:rPr>
              <w:t xml:space="preserve">项目管理架构差或未提供的不得分。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3</w:t>
            </w:r>
            <w:r/>
          </w:p>
        </w:tc>
        <w:tc>
          <w:tcPr>
            <w:tcW w:w="1134" w:type="dxa"/>
            <w:vAlign w:val="center"/>
            <w:textDirection w:val="lrTb"/>
            <w:noWrap w:val="false"/>
          </w:tcPr>
          <w:p>
            <w:pPr>
              <w:ind w:left="199" w:hanging="199"/>
              <w:jc w:val="center"/>
              <w:widowControl/>
              <w:rPr>
                <w:rFonts w:hint="eastAsia" w:ascii="宋体" w:hAnsi="宋体" w:cs="宋体"/>
                <w:szCs w:val="21"/>
              </w:rPr>
            </w:pPr>
            <w:r>
              <w:rPr>
                <w:rFonts w:hint="eastAsia" w:asciiTheme="minorEastAsia" w:hAnsiTheme="minorEastAsia"/>
                <w:szCs w:val="21"/>
              </w:rPr>
              <w:t xml:space="preserve">质量保证措施</w:t>
            </w:r>
            <w:r/>
          </w:p>
        </w:tc>
        <w:tc>
          <w:tcPr>
            <w:tcW w:w="561"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11</w:t>
            </w:r>
            <w:r/>
          </w:p>
        </w:tc>
        <w:tc>
          <w:tcPr>
            <w:tcW w:w="4550"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评标委员会根据供应商提供的质量保证措施进行评审。</w:t>
            </w:r>
            <w:r/>
          </w:p>
          <w:p>
            <w:pPr>
              <w:jc w:val="left"/>
              <w:rPr>
                <w:rFonts w:hint="eastAsia" w:asciiTheme="minorEastAsia" w:hAnsiTheme="minorEastAsia"/>
                <w:szCs w:val="21"/>
              </w:rPr>
            </w:pPr>
            <w:r>
              <w:rPr>
                <w:rFonts w:hint="eastAsia" w:asciiTheme="minorEastAsia" w:hAnsiTheme="minorEastAsia"/>
                <w:szCs w:val="21"/>
              </w:rPr>
              <w:t xml:space="preserve">措施合理、实施性强、完全适合本项目实际情况得11分；</w:t>
            </w:r>
            <w:r/>
          </w:p>
          <w:p>
            <w:pPr>
              <w:jc w:val="left"/>
              <w:rPr>
                <w:rFonts w:hint="eastAsia" w:asciiTheme="minorEastAsia" w:hAnsiTheme="minorEastAsia"/>
                <w:szCs w:val="21"/>
              </w:rPr>
            </w:pPr>
            <w:r>
              <w:rPr>
                <w:rFonts w:hint="eastAsia" w:asciiTheme="minorEastAsia" w:hAnsiTheme="minorEastAsia"/>
                <w:szCs w:val="21"/>
              </w:rPr>
              <w:t xml:space="preserve">措施较合理、实施性较强、较适合本项目实际情况得8分；</w:t>
            </w:r>
            <w:r/>
          </w:p>
          <w:p>
            <w:pPr>
              <w:jc w:val="left"/>
              <w:rPr>
                <w:rFonts w:hint="eastAsia" w:asciiTheme="minorEastAsia" w:hAnsiTheme="minorEastAsia"/>
                <w:szCs w:val="21"/>
              </w:rPr>
            </w:pPr>
            <w:r>
              <w:rPr>
                <w:rFonts w:hint="eastAsia" w:asciiTheme="minorEastAsia" w:hAnsiTheme="minorEastAsia"/>
                <w:szCs w:val="21"/>
              </w:rPr>
              <w:t xml:space="preserve">措施合理性一般、实施性一般、基本适合本项目实际情况得5分；</w:t>
            </w:r>
            <w:r/>
          </w:p>
          <w:p>
            <w:pPr>
              <w:jc w:val="left"/>
              <w:rPr>
                <w:rFonts w:hint="eastAsia" w:asciiTheme="minorEastAsia" w:hAnsiTheme="minorEastAsia"/>
                <w:szCs w:val="21"/>
              </w:rPr>
            </w:pPr>
            <w:r>
              <w:rPr>
                <w:rFonts w:hint="eastAsia" w:asciiTheme="minorEastAsia" w:hAnsiTheme="minorEastAsia"/>
                <w:szCs w:val="21"/>
              </w:rPr>
              <w:t xml:space="preserve">措施较合理性较差、实施性较差、不太适合本项目实际情况得2分；</w:t>
            </w:r>
            <w:r/>
          </w:p>
          <w:p>
            <w:pPr>
              <w:rPr>
                <w:rFonts w:hint="eastAsia" w:ascii="宋体" w:hAnsi="宋体" w:cs="宋体"/>
                <w:szCs w:val="21"/>
              </w:rPr>
            </w:pPr>
            <w:r>
              <w:rPr>
                <w:rFonts w:hint="eastAsia" w:asciiTheme="minorEastAsia" w:hAnsiTheme="minorEastAsia"/>
                <w:szCs w:val="21"/>
              </w:rPr>
              <w:t xml:space="preserve">其他不得分。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4</w:t>
            </w:r>
            <w:r/>
          </w:p>
        </w:tc>
        <w:tc>
          <w:tcPr>
            <w:tcW w:w="1134" w:type="dxa"/>
            <w:vAlign w:val="center"/>
            <w:textDirection w:val="lrTb"/>
            <w:noWrap w:val="false"/>
          </w:tcPr>
          <w:p>
            <w:pPr>
              <w:jc w:val="center"/>
              <w:rPr>
                <w:rFonts w:hint="eastAsia" w:ascii="宋体" w:hAnsi="宋体" w:cs="宋体"/>
                <w:szCs w:val="21"/>
              </w:rPr>
            </w:pPr>
            <w:r>
              <w:rPr>
                <w:rFonts w:hint="eastAsia" w:asciiTheme="minorEastAsia" w:hAnsiTheme="minorEastAsia"/>
                <w:szCs w:val="21"/>
              </w:rPr>
              <w:t xml:space="preserve">应急预案、安全措施</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11</w:t>
            </w:r>
            <w:r/>
          </w:p>
        </w:tc>
        <w:tc>
          <w:tcPr>
            <w:tcW w:w="4550"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评标委员会根据供应商针对本项目拟定的维修服务重要性、目标、</w:t>
            </w:r>
            <w:r>
              <w:rPr>
                <w:rFonts w:hint="eastAsia" w:asciiTheme="minorEastAsia" w:hAnsiTheme="minorEastAsia"/>
                <w:szCs w:val="21"/>
              </w:rPr>
              <w:t xml:space="preserve">维保方案</w:t>
            </w:r>
            <w:r>
              <w:rPr>
                <w:rFonts w:hint="eastAsia" w:asciiTheme="minorEastAsia" w:hAnsiTheme="minorEastAsia"/>
                <w:szCs w:val="21"/>
              </w:rPr>
              <w:t xml:space="preserve">及具体工作、</w:t>
            </w:r>
            <w:r>
              <w:rPr>
                <w:rFonts w:hint="eastAsia" w:asciiTheme="minorEastAsia" w:hAnsiTheme="minorEastAsia"/>
                <w:szCs w:val="21"/>
              </w:rPr>
              <w:t xml:space="preserve">维保的</w:t>
            </w:r>
            <w:r>
              <w:rPr>
                <w:rFonts w:hint="eastAsia" w:asciiTheme="minorEastAsia" w:hAnsiTheme="minorEastAsia"/>
                <w:szCs w:val="21"/>
              </w:rPr>
              <w:t xml:space="preserve">安全责任等因素综合评审。</w:t>
            </w:r>
            <w:r/>
          </w:p>
          <w:p>
            <w:pPr>
              <w:jc w:val="left"/>
              <w:rPr>
                <w:rFonts w:hint="eastAsia" w:asciiTheme="minorEastAsia" w:hAnsiTheme="minorEastAsia"/>
                <w:szCs w:val="21"/>
              </w:rPr>
            </w:pPr>
            <w:r>
              <w:rPr>
                <w:rFonts w:hint="eastAsia" w:asciiTheme="minorEastAsia" w:hAnsiTheme="minorEastAsia"/>
                <w:szCs w:val="21"/>
              </w:rPr>
              <w:t xml:space="preserve">服务承诺详细，对项目的应急处理全面到位，得11分；</w:t>
            </w:r>
            <w:r/>
          </w:p>
          <w:p>
            <w:pPr>
              <w:jc w:val="left"/>
              <w:rPr>
                <w:rFonts w:hint="eastAsia" w:asciiTheme="minorEastAsia" w:hAnsiTheme="minorEastAsia"/>
                <w:szCs w:val="21"/>
              </w:rPr>
            </w:pPr>
            <w:r>
              <w:rPr>
                <w:rFonts w:hint="eastAsia" w:asciiTheme="minorEastAsia" w:hAnsiTheme="minorEastAsia"/>
                <w:szCs w:val="21"/>
              </w:rPr>
              <w:t xml:space="preserve">服务</w:t>
            </w:r>
            <w:r>
              <w:rPr>
                <w:rFonts w:hint="eastAsia" w:asciiTheme="minorEastAsia" w:hAnsiTheme="minorEastAsia"/>
                <w:szCs w:val="21"/>
              </w:rPr>
              <w:t xml:space="preserve">承诺较</w:t>
            </w:r>
            <w:r>
              <w:rPr>
                <w:rFonts w:hint="eastAsia" w:asciiTheme="minorEastAsia" w:hAnsiTheme="minorEastAsia"/>
                <w:szCs w:val="21"/>
              </w:rPr>
              <w:t xml:space="preserve">详细，对项目的应急处理较全面到位，得8分；</w:t>
            </w:r>
            <w:r/>
          </w:p>
          <w:p>
            <w:pPr>
              <w:jc w:val="left"/>
              <w:rPr>
                <w:rFonts w:hint="eastAsia" w:asciiTheme="minorEastAsia" w:hAnsiTheme="minorEastAsia"/>
                <w:szCs w:val="21"/>
              </w:rPr>
            </w:pPr>
            <w:r>
              <w:rPr>
                <w:rFonts w:hint="eastAsia" w:asciiTheme="minorEastAsia" w:hAnsiTheme="minorEastAsia"/>
                <w:szCs w:val="21"/>
              </w:rPr>
              <w:t xml:space="preserve">服务承诺详细性一般，对项目的应急处理一般，得5分；</w:t>
            </w:r>
            <w:r/>
          </w:p>
          <w:p>
            <w:pPr>
              <w:jc w:val="left"/>
              <w:rPr>
                <w:rFonts w:hint="eastAsia" w:asciiTheme="minorEastAsia" w:hAnsiTheme="minorEastAsia"/>
                <w:szCs w:val="21"/>
              </w:rPr>
            </w:pPr>
            <w:r>
              <w:rPr>
                <w:rFonts w:hint="eastAsia" w:asciiTheme="minorEastAsia" w:hAnsiTheme="minorEastAsia"/>
                <w:szCs w:val="21"/>
              </w:rPr>
              <w:t xml:space="preserve">服务承诺或对项目的应急处理简单，得2分；</w:t>
            </w:r>
            <w:r/>
          </w:p>
          <w:p>
            <w:pPr>
              <w:rPr>
                <w:rFonts w:hint="eastAsia" w:ascii="宋体" w:hAnsi="宋体" w:cs="宋体"/>
                <w:szCs w:val="21"/>
              </w:rPr>
            </w:pPr>
            <w:r>
              <w:rPr>
                <w:rFonts w:hint="eastAsia" w:asciiTheme="minorEastAsia" w:hAnsiTheme="minorEastAsia"/>
                <w:szCs w:val="21"/>
              </w:rPr>
              <w:t xml:space="preserve">服务承诺和对项目的应急处理差，或者未提供的不得分。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2.5</w:t>
            </w:r>
            <w:r/>
          </w:p>
        </w:tc>
        <w:tc>
          <w:tcPr>
            <w:tcW w:w="1134" w:type="dxa"/>
            <w:vAlign w:val="center"/>
            <w:textDirection w:val="lrTb"/>
            <w:noWrap w:val="false"/>
          </w:tcPr>
          <w:p>
            <w:pPr>
              <w:jc w:val="center"/>
              <w:rPr>
                <w:rFonts w:hint="eastAsia" w:ascii="宋体" w:hAnsi="宋体" w:cs="宋体"/>
                <w:szCs w:val="21"/>
              </w:rPr>
            </w:pPr>
            <w:r>
              <w:rPr>
                <w:rFonts w:hint="eastAsia" w:asciiTheme="minorEastAsia" w:hAnsiTheme="minorEastAsia"/>
                <w:szCs w:val="21"/>
              </w:rPr>
              <w:t xml:space="preserve">服务措施、服务承诺</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10</w:t>
            </w:r>
            <w:r/>
          </w:p>
        </w:tc>
        <w:tc>
          <w:tcPr>
            <w:tcW w:w="4550"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评标委员会根据投标人的服务措施、服务承诺的完整性、响应及处理时间、处理方法措施等方面综合评审：</w:t>
            </w:r>
            <w:r/>
          </w:p>
          <w:p>
            <w:pPr>
              <w:jc w:val="left"/>
              <w:rPr>
                <w:rFonts w:hint="eastAsia" w:asciiTheme="minorEastAsia" w:hAnsiTheme="minorEastAsia"/>
                <w:szCs w:val="21"/>
              </w:rPr>
            </w:pPr>
            <w:r>
              <w:rPr>
                <w:rFonts w:hint="eastAsia" w:asciiTheme="minorEastAsia" w:hAnsiTheme="minorEastAsia"/>
                <w:szCs w:val="21"/>
              </w:rPr>
              <w:t xml:space="preserve">投标人提供的方案详细完整，时间、质量、管理满足项目要求，可实施性强，得10分；</w:t>
            </w:r>
            <w:r/>
          </w:p>
          <w:p>
            <w:pPr>
              <w:jc w:val="left"/>
              <w:rPr>
                <w:rFonts w:hint="eastAsia" w:asciiTheme="minorEastAsia" w:hAnsiTheme="minorEastAsia"/>
                <w:szCs w:val="21"/>
              </w:rPr>
            </w:pPr>
            <w:r>
              <w:rPr>
                <w:rFonts w:hint="eastAsia" w:asciiTheme="minorEastAsia" w:hAnsiTheme="minorEastAsia"/>
                <w:szCs w:val="21"/>
              </w:rPr>
              <w:t xml:space="preserve">投标人提供的方案较详细完整，时间、质量、管理</w:t>
            </w:r>
            <w:r>
              <w:rPr>
                <w:rFonts w:hint="eastAsia" w:asciiTheme="minorEastAsia" w:hAnsiTheme="minorEastAsia"/>
                <w:szCs w:val="21"/>
              </w:rPr>
              <w:t xml:space="preserve">较满足</w:t>
            </w:r>
            <w:r>
              <w:rPr>
                <w:rFonts w:hint="eastAsia" w:asciiTheme="minorEastAsia" w:hAnsiTheme="minorEastAsia"/>
                <w:szCs w:val="21"/>
              </w:rPr>
              <w:t xml:space="preserve">项目要求，可实施性较强，得8分；</w:t>
            </w:r>
            <w:r/>
          </w:p>
          <w:p>
            <w:pPr>
              <w:jc w:val="left"/>
              <w:rPr>
                <w:rFonts w:hint="eastAsia" w:asciiTheme="minorEastAsia" w:hAnsiTheme="minorEastAsia"/>
                <w:szCs w:val="21"/>
              </w:rPr>
            </w:pPr>
            <w:r>
              <w:rPr>
                <w:rFonts w:hint="eastAsia" w:asciiTheme="minorEastAsia" w:hAnsiTheme="minorEastAsia"/>
                <w:szCs w:val="21"/>
              </w:rPr>
              <w:t xml:space="preserve">投标人提供的方案完整，时间、质量和管理基本满足项目要求，得5分；</w:t>
            </w:r>
            <w:r/>
          </w:p>
          <w:p>
            <w:pPr>
              <w:jc w:val="left"/>
              <w:rPr>
                <w:rFonts w:hint="eastAsia" w:asciiTheme="minorEastAsia" w:hAnsiTheme="minorEastAsia"/>
                <w:szCs w:val="21"/>
              </w:rPr>
            </w:pPr>
            <w:r>
              <w:rPr>
                <w:rFonts w:hint="eastAsia" w:asciiTheme="minorEastAsia" w:hAnsiTheme="minorEastAsia"/>
                <w:szCs w:val="21"/>
              </w:rPr>
              <w:t xml:space="preserve">投标人提供的项目实施方案简单，基本符合项目要求，得2分；</w:t>
            </w:r>
            <w:r/>
          </w:p>
          <w:p>
            <w:pPr>
              <w:rPr>
                <w:rFonts w:hint="eastAsia" w:ascii="宋体" w:hAnsi="宋体" w:cs="宋体"/>
                <w:szCs w:val="21"/>
              </w:rPr>
            </w:pPr>
            <w:r>
              <w:rPr>
                <w:rFonts w:hint="eastAsia" w:asciiTheme="minorEastAsia" w:hAnsiTheme="minorEastAsia"/>
                <w:szCs w:val="21"/>
              </w:rPr>
              <w:t xml:space="preserve">供应商提供的方案差或未提供的不得分。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2.6</w:t>
            </w:r>
            <w:r/>
          </w:p>
        </w:tc>
        <w:tc>
          <w:tcPr>
            <w:tcW w:w="1134" w:type="dxa"/>
            <w:vAlign w:val="center"/>
            <w:textDirection w:val="lrTb"/>
            <w:noWrap w:val="false"/>
          </w:tcPr>
          <w:p>
            <w:pPr>
              <w:jc w:val="center"/>
              <w:rPr>
                <w:rFonts w:hint="eastAsia" w:ascii="宋体" w:hAnsi="宋体" w:cs="宋体"/>
                <w:szCs w:val="21"/>
              </w:rPr>
            </w:pPr>
            <w:r>
              <w:rPr>
                <w:rFonts w:asciiTheme="minorEastAsia" w:hAnsiTheme="minorEastAsia"/>
                <w:szCs w:val="21"/>
              </w:rPr>
              <w:t xml:space="preserve">服务</w:t>
            </w:r>
            <w:r>
              <w:rPr>
                <w:rFonts w:asciiTheme="minorEastAsia" w:hAnsiTheme="minorEastAsia"/>
                <w:szCs w:val="21"/>
              </w:rPr>
              <w:t xml:space="preserve">外优惠</w:t>
            </w:r>
            <w:r>
              <w:rPr>
                <w:rFonts w:asciiTheme="minorEastAsia" w:hAnsiTheme="minorEastAsia"/>
                <w:szCs w:val="21"/>
              </w:rPr>
              <w:t xml:space="preserve">承诺</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10</w:t>
            </w:r>
            <w:r/>
          </w:p>
        </w:tc>
        <w:tc>
          <w:tcPr>
            <w:tcW w:w="455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根据</w:t>
            </w:r>
            <w:r>
              <w:rPr>
                <w:rFonts w:hint="eastAsia" w:asciiTheme="minorEastAsia" w:hAnsiTheme="minorEastAsia"/>
                <w:szCs w:val="21"/>
              </w:rPr>
              <w:t xml:space="preserve">投标人</w:t>
            </w:r>
            <w:r>
              <w:rPr>
                <w:rFonts w:hint="eastAsia" w:ascii="宋体" w:hAnsi="宋体" w:cs="宋体"/>
                <w:szCs w:val="21"/>
              </w:rPr>
              <w:t xml:space="preserve">的优惠承诺是否有益于</w:t>
            </w:r>
            <w:r>
              <w:rPr>
                <w:rFonts w:hint="eastAsia" w:ascii="宋体" w:hAnsi="宋体" w:cs="宋体"/>
                <w:szCs w:val="21"/>
              </w:rPr>
              <w:t xml:space="preserve">增加维保服务</w:t>
            </w:r>
            <w:r>
              <w:rPr>
                <w:rFonts w:hint="eastAsia" w:ascii="宋体" w:hAnsi="宋体" w:cs="宋体"/>
                <w:szCs w:val="21"/>
              </w:rPr>
              <w:t xml:space="preserve">质量及服务实际范围进行评审。</w:t>
            </w:r>
            <w:r/>
          </w:p>
          <w:p>
            <w:pPr>
              <w:jc w:val="left"/>
              <w:rPr>
                <w:rFonts w:hint="eastAsia" w:ascii="宋体" w:hAnsi="宋体" w:cs="宋体"/>
                <w:szCs w:val="21"/>
              </w:rPr>
            </w:pPr>
            <w:r>
              <w:rPr>
                <w:rFonts w:hint="eastAsia" w:ascii="宋体" w:hAnsi="宋体" w:cs="宋体"/>
                <w:szCs w:val="21"/>
              </w:rPr>
              <w:t xml:space="preserve">优惠承诺利于</w:t>
            </w:r>
            <w:r>
              <w:rPr>
                <w:rFonts w:hint="eastAsia" w:ascii="宋体" w:hAnsi="宋体" w:cs="宋体"/>
                <w:szCs w:val="21"/>
              </w:rPr>
              <w:t xml:space="preserve">增加维保服务</w:t>
            </w:r>
            <w:r>
              <w:rPr>
                <w:rFonts w:hint="eastAsia" w:ascii="宋体" w:hAnsi="宋体" w:cs="宋体"/>
                <w:szCs w:val="21"/>
              </w:rPr>
              <w:t xml:space="preserve">质量及服务实际范围得10分；</w:t>
            </w:r>
            <w:r/>
          </w:p>
          <w:p>
            <w:pPr>
              <w:jc w:val="left"/>
              <w:rPr>
                <w:rFonts w:hint="eastAsia" w:ascii="宋体" w:hAnsi="宋体" w:cs="宋体"/>
                <w:szCs w:val="21"/>
              </w:rPr>
            </w:pPr>
            <w:r>
              <w:rPr>
                <w:rFonts w:hint="eastAsia" w:ascii="宋体" w:hAnsi="宋体" w:cs="宋体"/>
                <w:szCs w:val="21"/>
              </w:rPr>
              <w:t xml:space="preserve">优惠承诺较能</w:t>
            </w:r>
            <w:r>
              <w:rPr>
                <w:rFonts w:hint="eastAsia" w:ascii="宋体" w:hAnsi="宋体" w:cs="宋体"/>
                <w:szCs w:val="21"/>
              </w:rPr>
              <w:t xml:space="preserve">增加维保服务</w:t>
            </w:r>
            <w:r>
              <w:rPr>
                <w:rFonts w:hint="eastAsia" w:ascii="宋体" w:hAnsi="宋体" w:cs="宋体"/>
                <w:szCs w:val="21"/>
              </w:rPr>
              <w:t xml:space="preserve">质量及服务实际范围得</w:t>
            </w:r>
            <w:r>
              <w:rPr>
                <w:rFonts w:ascii="宋体" w:hAnsi="宋体" w:cs="宋体"/>
                <w:szCs w:val="21"/>
              </w:rPr>
              <w:t xml:space="preserve">6</w:t>
            </w:r>
            <w:r>
              <w:rPr>
                <w:rFonts w:hint="eastAsia" w:ascii="宋体" w:hAnsi="宋体" w:cs="宋体"/>
                <w:szCs w:val="21"/>
              </w:rPr>
              <w:t xml:space="preserve">分；</w:t>
            </w:r>
            <w:r/>
          </w:p>
          <w:p>
            <w:pPr>
              <w:jc w:val="left"/>
              <w:rPr>
                <w:rFonts w:hint="eastAsia" w:ascii="宋体" w:hAnsi="宋体" w:cs="宋体"/>
                <w:szCs w:val="21"/>
              </w:rPr>
            </w:pPr>
            <w:r>
              <w:rPr>
                <w:rFonts w:hint="eastAsia" w:ascii="宋体" w:hAnsi="宋体" w:cs="宋体"/>
                <w:szCs w:val="21"/>
              </w:rPr>
              <w:t xml:space="preserve">优惠承诺基本</w:t>
            </w:r>
            <w:r>
              <w:rPr>
                <w:rFonts w:hint="eastAsia" w:ascii="宋体" w:hAnsi="宋体" w:cs="宋体"/>
                <w:szCs w:val="21"/>
              </w:rPr>
              <w:t xml:space="preserve">增加维保服务</w:t>
            </w:r>
            <w:r>
              <w:rPr>
                <w:rFonts w:hint="eastAsia" w:ascii="宋体" w:hAnsi="宋体" w:cs="宋体"/>
                <w:szCs w:val="21"/>
              </w:rPr>
              <w:t xml:space="preserve">质量及服务实际范围得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不提供不得分。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2.7</w:t>
            </w:r>
            <w:r/>
          </w:p>
        </w:tc>
        <w:tc>
          <w:tcPr>
            <w:tcW w:w="1134" w:type="dxa"/>
            <w:vAlign w:val="center"/>
            <w:textDirection w:val="lrTb"/>
            <w:noWrap w:val="false"/>
          </w:tcPr>
          <w:p>
            <w:pPr>
              <w:jc w:val="center"/>
              <w:rPr>
                <w:rFonts w:hint="eastAsia" w:ascii="宋体" w:hAnsi="宋体" w:cs="宋体"/>
                <w:szCs w:val="21"/>
              </w:rPr>
            </w:pPr>
            <w:r>
              <w:rPr>
                <w:rFonts w:hint="eastAsia" w:asciiTheme="minorEastAsia" w:hAnsiTheme="minorEastAsia"/>
                <w:szCs w:val="21"/>
              </w:rPr>
              <w:t xml:space="preserve">合理化建议及优化方案</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6</w:t>
            </w:r>
            <w:r/>
          </w:p>
        </w:tc>
        <w:tc>
          <w:tcPr>
            <w:tcW w:w="4550" w:type="dxa"/>
            <w:vAlign w:val="center"/>
            <w:textDirection w:val="lrTb"/>
            <w:noWrap w:val="false"/>
          </w:tcPr>
          <w:p>
            <w:pPr>
              <w:jc w:val="left"/>
              <w:rPr>
                <w:rFonts w:hint="eastAsia" w:asciiTheme="minorEastAsia" w:hAnsiTheme="minorEastAsia"/>
                <w:szCs w:val="21"/>
              </w:rPr>
            </w:pPr>
            <w:r>
              <w:rPr>
                <w:rFonts w:hint="eastAsia" w:asciiTheme="minorEastAsia" w:hAnsiTheme="minorEastAsia"/>
                <w:szCs w:val="21"/>
              </w:rPr>
              <w:t xml:space="preserve">根据所提供的建议及优化方案的合理性、经济性和可行性等方面进行评审。</w:t>
            </w:r>
            <w:r/>
          </w:p>
          <w:p>
            <w:pPr>
              <w:jc w:val="left"/>
              <w:rPr>
                <w:rFonts w:hint="eastAsia" w:asciiTheme="minorEastAsia" w:hAnsiTheme="minorEastAsia"/>
                <w:szCs w:val="21"/>
              </w:rPr>
            </w:pPr>
            <w:r>
              <w:rPr>
                <w:rFonts w:hint="eastAsia" w:asciiTheme="minorEastAsia" w:hAnsiTheme="minorEastAsia"/>
                <w:szCs w:val="21"/>
              </w:rPr>
              <w:t xml:space="preserve">合理可行、项目切实可行利于实施得6分；</w:t>
            </w:r>
            <w:r/>
          </w:p>
          <w:p>
            <w:pPr>
              <w:jc w:val="left"/>
              <w:rPr>
                <w:rFonts w:hint="eastAsia" w:asciiTheme="minorEastAsia" w:hAnsiTheme="minorEastAsia"/>
                <w:szCs w:val="21"/>
              </w:rPr>
            </w:pPr>
            <w:r>
              <w:rPr>
                <w:rFonts w:hint="eastAsia" w:asciiTheme="minorEastAsia" w:hAnsiTheme="minorEastAsia"/>
                <w:szCs w:val="21"/>
              </w:rPr>
              <w:t xml:space="preserve">较为合理，较利于实施得4分；</w:t>
            </w:r>
            <w:r/>
          </w:p>
          <w:p>
            <w:pPr>
              <w:jc w:val="left"/>
              <w:rPr>
                <w:rFonts w:hint="eastAsia" w:asciiTheme="minorEastAsia" w:hAnsiTheme="minorEastAsia"/>
                <w:szCs w:val="21"/>
              </w:rPr>
            </w:pPr>
            <w:r>
              <w:rPr>
                <w:rFonts w:hint="eastAsia" w:asciiTheme="minorEastAsia" w:hAnsiTheme="minorEastAsia"/>
                <w:szCs w:val="21"/>
              </w:rPr>
              <w:t xml:space="preserve">较为一般，实施条件一般得2分；</w:t>
            </w:r>
            <w:r/>
          </w:p>
          <w:p>
            <w:pPr>
              <w:rPr>
                <w:rFonts w:hint="eastAsia" w:ascii="宋体" w:hAnsi="宋体" w:cs="宋体"/>
                <w:szCs w:val="21"/>
              </w:rPr>
            </w:pPr>
            <w:r>
              <w:rPr>
                <w:rFonts w:hint="eastAsia" w:asciiTheme="minorEastAsia" w:hAnsiTheme="minorEastAsia"/>
                <w:szCs w:val="21"/>
              </w:rPr>
              <w:t xml:space="preserve">不提供不得分。</w:t>
            </w:r>
            <w:r/>
          </w:p>
        </w:tc>
        <w:tc>
          <w:tcPr>
            <w:tcW w:w="2623"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根据投标方案进行评审</w:t>
            </w:r>
            <w:r/>
          </w:p>
        </w:tc>
      </w:tr>
      <w:tr>
        <w:trPr>
          <w:cantSplit/>
          <w:jc w:val="center"/>
        </w:trPr>
        <w:tc>
          <w:tcPr>
            <w:tcW w:w="710" w:type="dxa"/>
            <w:vAlign w:val="center"/>
            <w:textDirection w:val="lrTb"/>
            <w:noWrap w:val="false"/>
          </w:tcPr>
          <w:p>
            <w:pPr>
              <w:ind w:left="200" w:hanging="200"/>
              <w:jc w:val="center"/>
              <w:rPr>
                <w:rFonts w:hint="eastAsia" w:ascii="宋体" w:hAnsi="宋体" w:cs="宋体"/>
                <w:b/>
                <w:bCs/>
                <w:szCs w:val="21"/>
              </w:rPr>
            </w:pPr>
            <w:r>
              <w:rPr>
                <w:rFonts w:hint="eastAsia" w:ascii="宋体" w:hAnsi="宋体" w:cs="宋体"/>
                <w:b/>
                <w:bCs/>
                <w:szCs w:val="21"/>
              </w:rPr>
              <w:t xml:space="preserve">3</w:t>
            </w:r>
            <w:r/>
          </w:p>
        </w:tc>
        <w:tc>
          <w:tcPr>
            <w:tcW w:w="1134" w:type="dxa"/>
            <w:vAlign w:val="center"/>
            <w:textDirection w:val="lrTb"/>
            <w:noWrap w:val="false"/>
          </w:tcPr>
          <w:p>
            <w:pPr>
              <w:ind w:left="200" w:hanging="200"/>
              <w:jc w:val="center"/>
              <w:rPr>
                <w:rFonts w:hint="eastAsia" w:ascii="宋体" w:hAnsi="宋体" w:cs="宋体"/>
                <w:b/>
                <w:bCs/>
                <w:szCs w:val="21"/>
              </w:rPr>
            </w:pPr>
            <w:r>
              <w:rPr>
                <w:rFonts w:hint="eastAsia" w:ascii="宋体" w:hAnsi="宋体" w:cs="宋体"/>
                <w:b/>
                <w:bCs/>
                <w:szCs w:val="21"/>
              </w:rPr>
              <w:t xml:space="preserve">商务分</w:t>
            </w:r>
            <w:r/>
          </w:p>
        </w:tc>
        <w:tc>
          <w:tcPr>
            <w:tcW w:w="561" w:type="dxa"/>
            <w:vAlign w:val="center"/>
            <w:textDirection w:val="lrTb"/>
            <w:noWrap w:val="false"/>
          </w:tcPr>
          <w:p>
            <w:pPr>
              <w:ind w:left="200" w:hanging="200"/>
              <w:jc w:val="center"/>
              <w:rPr>
                <w:rFonts w:hint="eastAsia" w:ascii="宋体" w:hAnsi="宋体" w:cs="宋体"/>
                <w:szCs w:val="21"/>
              </w:rPr>
            </w:pPr>
            <w:r>
              <w:rPr>
                <w:rFonts w:hint="eastAsia" w:ascii="宋体" w:hAnsi="宋体" w:cs="宋体"/>
                <w:b/>
                <w:bCs/>
                <w:szCs w:val="21"/>
              </w:rPr>
              <w:t xml:space="preserve">20</w:t>
            </w:r>
            <w:r/>
          </w:p>
        </w:tc>
        <w:tc>
          <w:tcPr>
            <w:tcW w:w="4550" w:type="dxa"/>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c>
          <w:tcPr>
            <w:tcW w:w="2623" w:type="dxa"/>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r>
      <w:tr>
        <w:trPr>
          <w:cantSplit/>
          <w:jc w:val="center"/>
        </w:trPr>
        <w:tc>
          <w:tcPr>
            <w:tcW w:w="710" w:type="dxa"/>
            <w:vAlign w:val="center"/>
            <w:textDirection w:val="lrTb"/>
            <w:noWrap w:val="false"/>
          </w:tcPr>
          <w:p>
            <w:pPr>
              <w:ind w:left="199" w:hanging="199"/>
              <w:jc w:val="center"/>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.1</w:t>
            </w:r>
            <w:r/>
          </w:p>
        </w:tc>
        <w:tc>
          <w:tcPr>
            <w:tcW w:w="1134" w:type="dxa"/>
            <w:vAlign w:val="center"/>
            <w:textDirection w:val="lrTb"/>
            <w:noWrap w:val="false"/>
          </w:tcPr>
          <w:p>
            <w:pPr>
              <w:jc w:val="center"/>
              <w:rPr>
                <w:rFonts w:hint="eastAsia" w:ascii="宋体" w:hAnsi="宋体" w:cs="宋体"/>
                <w:szCs w:val="21"/>
              </w:rPr>
            </w:pPr>
            <w:r>
              <w:rPr>
                <w:rFonts w:hint="eastAsia" w:asciiTheme="minorEastAsia" w:hAnsiTheme="minorEastAsia"/>
                <w:szCs w:val="21"/>
              </w:rPr>
              <w:t xml:space="preserve">业绩</w:t>
            </w:r>
            <w:r/>
          </w:p>
        </w:tc>
        <w:tc>
          <w:tcPr>
            <w:tcW w:w="561" w:type="dxa"/>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10</w:t>
            </w:r>
            <w:r/>
          </w:p>
        </w:tc>
        <w:tc>
          <w:tcPr>
            <w:tcW w:w="4550" w:type="dxa"/>
            <w:vAlign w:val="center"/>
            <w:textDirection w:val="lrTb"/>
            <w:noWrap w:val="false"/>
          </w:tcPr>
          <w:p>
            <w:pPr>
              <w:rPr>
                <w:rFonts w:hint="eastAsia" w:ascii="宋体" w:hAnsi="宋体" w:cs="宋体"/>
                <w:b/>
                <w:bCs/>
                <w:szCs w:val="21"/>
              </w:rPr>
            </w:pPr>
            <w:r>
              <w:rPr>
                <w:rFonts w:hint="eastAsia" w:asciiTheme="minorEastAsia" w:hAnsiTheme="minorEastAsia"/>
                <w:szCs w:val="21"/>
              </w:rPr>
              <w:t xml:space="preserve">自2023年1月1日以来（以合同签订时间为准），投标人承担过类似于本项目的水电</w:t>
            </w:r>
            <w:r>
              <w:rPr>
                <w:rFonts w:hint="eastAsia" w:asciiTheme="minorEastAsia" w:hAnsiTheme="minorEastAsia"/>
                <w:szCs w:val="21"/>
              </w:rPr>
              <w:t xml:space="preserve">维保业绩</w:t>
            </w:r>
            <w:r>
              <w:rPr>
                <w:rFonts w:hint="eastAsia" w:asciiTheme="minorEastAsia" w:hAnsiTheme="minorEastAsia"/>
                <w:szCs w:val="21"/>
              </w:rPr>
              <w:t xml:space="preserve">的，每提供一份得5分，本项目最高10分。</w:t>
            </w:r>
            <w:r/>
          </w:p>
        </w:tc>
        <w:tc>
          <w:tcPr>
            <w:tcW w:w="2623" w:type="dxa"/>
            <w:vAlign w:val="center"/>
            <w:textDirection w:val="lrTb"/>
            <w:noWrap w:val="false"/>
          </w:tcPr>
          <w:p>
            <w:pPr>
              <w:rPr>
                <w:rFonts w:hint="eastAsia" w:ascii="宋体" w:hAnsi="宋体" w:cs="宋体"/>
                <w:szCs w:val="21"/>
              </w:rPr>
            </w:pPr>
            <w:r>
              <w:rPr>
                <w:rFonts w:hint="eastAsia" w:asciiTheme="minorEastAsia" w:hAnsiTheme="minorEastAsia"/>
                <w:szCs w:val="21"/>
              </w:rPr>
              <w:t xml:space="preserve">注：投标文件中提供合同</w:t>
            </w:r>
            <w:r>
              <w:rPr>
                <w:rFonts w:hint="eastAsia" w:asciiTheme="minorEastAsia" w:hAnsiTheme="minorEastAsia"/>
                <w:szCs w:val="21"/>
              </w:rPr>
              <w:t xml:space="preserve">扫描件并加盖</w:t>
            </w:r>
            <w:r>
              <w:rPr>
                <w:rFonts w:hint="eastAsia" w:asciiTheme="minorEastAsia" w:hAnsiTheme="minorEastAsia"/>
                <w:szCs w:val="21"/>
              </w:rPr>
              <w:t xml:space="preserve">投标人公章，否则不得分。</w:t>
            </w:r>
            <w:r/>
          </w:p>
        </w:tc>
      </w:tr>
      <w:tr>
        <w:trPr>
          <w:cantSplit/>
          <w:jc w:val="center"/>
        </w:trPr>
        <w:tc>
          <w:tcPr>
            <w:tcW w:w="710" w:type="dxa"/>
            <w:vAlign w:val="center"/>
            <w:textDirection w:val="lrTb"/>
            <w:noWrap w:val="false"/>
          </w:tcPr>
          <w:p>
            <w:pPr>
              <w:ind w:left="199" w:hanging="199"/>
              <w:jc w:val="center"/>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2</w:t>
            </w:r>
            <w:r/>
          </w:p>
        </w:tc>
        <w:tc>
          <w:tcPr>
            <w:tcW w:w="1134" w:type="dxa"/>
            <w:vAlign w:val="center"/>
            <w:textDirection w:val="lrTb"/>
            <w:noWrap w:val="false"/>
          </w:tcPr>
          <w:p>
            <w:pPr>
              <w:jc w:val="center"/>
              <w:rPr>
                <w:rFonts w:hint="eastAsia" w:ascii="宋体" w:hAnsi="宋体" w:cs="宋体"/>
                <w:szCs w:val="21"/>
              </w:rPr>
            </w:pPr>
            <w:r>
              <w:rPr>
                <w:rFonts w:hint="eastAsia" w:asciiTheme="minorEastAsia" w:hAnsiTheme="minorEastAsia"/>
                <w:szCs w:val="21"/>
              </w:rPr>
              <w:t xml:space="preserve">人员证书</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10</w:t>
            </w:r>
            <w:r/>
          </w:p>
        </w:tc>
        <w:tc>
          <w:tcPr>
            <w:tcW w:w="4550" w:type="dxa"/>
            <w:vAlign w:val="center"/>
            <w:textDirection w:val="lrTb"/>
            <w:noWrap w:val="false"/>
          </w:tcPr>
          <w:p>
            <w:pPr>
              <w:jc w:val="left"/>
              <w:rPr>
                <w:rFonts w:hint="eastAsia" w:hAnsi="宋体" w:cs="宋体"/>
                <w:bCs/>
                <w:szCs w:val="21"/>
              </w:rPr>
            </w:pPr>
            <w:r>
              <w:rPr>
                <w:rFonts w:hint="eastAsia" w:asciiTheme="minorEastAsia" w:hAnsiTheme="minorEastAsia"/>
                <w:szCs w:val="21"/>
              </w:rPr>
              <w:t xml:space="preserve">项目人员中，具有省级及以上政府部门颁发的特种作业证（如电工作业证、焊接与热切割作业证等）的，每有一个得2分，本项最高10分。（同一人持多证，不重复计分）</w:t>
            </w:r>
            <w:r/>
          </w:p>
        </w:tc>
        <w:tc>
          <w:tcPr>
            <w:tcW w:w="2623" w:type="dxa"/>
            <w:vAlign w:val="center"/>
            <w:textDirection w:val="lrTb"/>
            <w:noWrap w:val="false"/>
          </w:tcPr>
          <w:p>
            <w:pPr>
              <w:rPr>
                <w:rFonts w:hint="eastAsia" w:ascii="宋体" w:hAnsi="宋体" w:cs="宋体"/>
                <w:szCs w:val="21"/>
              </w:rPr>
            </w:pPr>
            <w:r>
              <w:rPr>
                <w:rFonts w:hint="eastAsia" w:asciiTheme="minorEastAsia" w:hAnsiTheme="minorEastAsia"/>
                <w:szCs w:val="21"/>
              </w:rPr>
              <w:t xml:space="preserve">注：提供以上证书</w:t>
            </w:r>
            <w:r>
              <w:rPr>
                <w:rFonts w:hint="eastAsia" w:asciiTheme="minorEastAsia" w:hAnsiTheme="minorEastAsia"/>
                <w:szCs w:val="21"/>
              </w:rPr>
              <w:t xml:space="preserve">扫描件并加盖</w:t>
            </w:r>
            <w:r>
              <w:rPr>
                <w:rFonts w:hint="eastAsia" w:asciiTheme="minorEastAsia" w:hAnsiTheme="minorEastAsia"/>
                <w:szCs w:val="21"/>
              </w:rPr>
              <w:t xml:space="preserve">投标人公章，证书须在有效期内，提供投标人为其缴纳的近三个月任意一个月</w:t>
            </w:r>
            <w:r>
              <w:rPr>
                <w:rFonts w:hint="eastAsia" w:asciiTheme="minorEastAsia" w:hAnsiTheme="minorEastAsia"/>
                <w:szCs w:val="21"/>
              </w:rPr>
              <w:t xml:space="preserve">社保证明</w:t>
            </w:r>
            <w:r>
              <w:rPr>
                <w:rFonts w:hint="eastAsia" w:asciiTheme="minorEastAsia" w:hAnsiTheme="minorEastAsia"/>
                <w:szCs w:val="21"/>
              </w:rPr>
              <w:t xml:space="preserve">材料</w:t>
            </w:r>
            <w:r>
              <w:rPr>
                <w:rFonts w:hint="eastAsia" w:asciiTheme="minorEastAsia" w:hAnsiTheme="minorEastAsia"/>
                <w:szCs w:val="21"/>
              </w:rPr>
              <w:t xml:space="preserve">扫描件加盖</w:t>
            </w:r>
            <w:r>
              <w:rPr>
                <w:rFonts w:hint="eastAsia" w:asciiTheme="minorEastAsia" w:hAnsiTheme="minorEastAsia"/>
                <w:szCs w:val="21"/>
              </w:rPr>
              <w:t xml:space="preserve">投标人</w:t>
            </w:r>
            <w:r>
              <w:rPr>
                <w:rFonts w:hint="eastAsia" w:asciiTheme="minorEastAsia" w:hAnsiTheme="minorEastAsia"/>
                <w:szCs w:val="21"/>
              </w:rPr>
              <w:t xml:space="preserve">公章</w:t>
            </w:r>
            <w:r>
              <w:rPr>
                <w:rFonts w:hint="eastAsia" w:asciiTheme="minorEastAsia" w:hAnsiTheme="minorEastAsia"/>
                <w:szCs w:val="21"/>
              </w:rPr>
              <w:t xml:space="preserve">，否则不得分。</w:t>
            </w:r>
            <w:r/>
          </w:p>
        </w:tc>
      </w:tr>
      <w:tr>
        <w:trPr>
          <w:cantSplit/>
          <w:jc w:val="center"/>
          <w:trHeight w:val="277"/>
        </w:trPr>
        <w:tc>
          <w:tcPr>
            <w:gridSpan w:val="2"/>
            <w:tcW w:w="1844"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合计</w:t>
            </w:r>
            <w:r/>
          </w:p>
        </w:tc>
        <w:tc>
          <w:tcPr>
            <w:tcW w:w="561" w:type="dxa"/>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100</w:t>
            </w:r>
            <w:r/>
          </w:p>
        </w:tc>
        <w:tc>
          <w:tcPr>
            <w:gridSpan w:val="2"/>
            <w:tcW w:w="7173" w:type="dxa"/>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r>
    </w:tbl>
    <w:p>
      <w:pPr>
        <w:pStyle w:val="869"/>
        <w:numPr>
          <w:ilvl w:val="0"/>
          <w:numId w:val="5"/>
        </w:numPr>
        <w:pageBreakBefore/>
      </w:pPr>
      <w:r/>
      <w:bookmarkStart w:id="503" w:name="_Toc23164"/>
      <w:r>
        <w:rPr>
          <w:rFonts w:hint="eastAsia" w:asciiTheme="minorEastAsia" w:hAnsiTheme="minorEastAsia"/>
        </w:rPr>
        <w:t xml:space="preserve">采购需求</w:t>
      </w:r>
      <w:bookmarkEnd w:id="503"/>
      <w:r/>
      <w:r/>
    </w:p>
    <w:p>
      <w:pPr>
        <w:spacing w:line="360" w:lineRule="auto"/>
        <w:rPr>
          <w:rFonts w:hint="eastAsia" w:ascii="宋体" w:hAnsi="宋体" w:cs="宋体"/>
          <w:b/>
          <w:bCs/>
          <w:sz w:val="24"/>
        </w:rPr>
      </w:pPr>
      <w:r>
        <w:rPr>
          <w:rFonts w:hint="eastAsia" w:ascii="宋体" w:hAnsi="宋体" w:cs="宋体"/>
          <w:b/>
          <w:bCs/>
          <w:sz w:val="24"/>
        </w:rPr>
        <w:t xml:space="preserve">一、项目概况</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本项目是常州市第三人民医院老院区</w:t>
      </w:r>
      <w:r>
        <w:rPr>
          <w:rFonts w:hint="eastAsia" w:ascii="宋体" w:hAnsi="宋体" w:cs="宋体"/>
          <w:spacing w:val="2"/>
          <w:sz w:val="24"/>
        </w:rPr>
        <w:t xml:space="preserve">水电维保服务</w:t>
      </w:r>
      <w:r>
        <w:rPr>
          <w:rFonts w:hint="eastAsia" w:ascii="宋体" w:hAnsi="宋体" w:cs="宋体"/>
          <w:spacing w:val="2"/>
          <w:sz w:val="24"/>
        </w:rPr>
        <w:t xml:space="preserve">。包含且不限于：常州市第三人民医院老院区区域内给排水、电路等维修安装，以及全年2</w:t>
      </w:r>
      <w:r>
        <w:rPr>
          <w:rFonts w:ascii="宋体" w:hAnsi="宋体" w:cs="宋体"/>
          <w:spacing w:val="2"/>
          <w:sz w:val="24"/>
        </w:rPr>
        <w:t xml:space="preserve">4</w:t>
      </w:r>
      <w:r>
        <w:rPr>
          <w:rFonts w:hint="eastAsia" w:ascii="宋体" w:hAnsi="宋体" w:cs="宋体"/>
          <w:spacing w:val="2"/>
          <w:sz w:val="24"/>
        </w:rPr>
        <w:t xml:space="preserve">小时值守工作。（老院区指公共卫生临床救治中心院区以外的区域）</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项目预算及最高限价：100万元。</w:t>
      </w:r>
      <w:r/>
    </w:p>
    <w:p>
      <w:pPr>
        <w:spacing w:line="360" w:lineRule="auto"/>
        <w:rPr>
          <w:rFonts w:hint="eastAsia" w:ascii="宋体" w:hAnsi="宋体" w:cs="宋体"/>
          <w:b/>
          <w:spacing w:val="2"/>
          <w:sz w:val="24"/>
        </w:rPr>
      </w:pPr>
      <w:r>
        <w:rPr>
          <w:rFonts w:hint="eastAsia" w:ascii="宋体" w:hAnsi="宋体" w:cs="宋体"/>
          <w:b/>
          <w:bCs/>
          <w:sz w:val="24"/>
        </w:rPr>
        <w:t xml:space="preserve">二、</w:t>
      </w:r>
      <w:r>
        <w:rPr>
          <w:rFonts w:hint="eastAsia" w:ascii="宋体" w:hAnsi="宋体" w:cs="宋体"/>
          <w:b/>
          <w:bCs/>
          <w:sz w:val="24"/>
        </w:rPr>
        <w:t xml:space="preserve">维保范围</w:t>
      </w:r>
      <w:r>
        <w:rPr>
          <w:rFonts w:hint="eastAsia" w:ascii="宋体" w:hAnsi="宋体" w:cs="宋体"/>
          <w:b/>
          <w:spacing w:val="2"/>
          <w:sz w:val="24"/>
        </w:rPr>
        <w:t xml:space="preserve">：</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1、电路方面：楼层内配电箱及以下线路、设备（灯具、开关、插座等）、控制箱等设施的巡检、保养、维修、更换；地下车库灯具、线路更换、维修，保证正常使用。</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2、给排水：大楼进水总阀或水表之后的管道、阀门日常维修保养；龙头、冲洗阀、软管、卫生洁具等末端水暖设施的更换、维修及疏通；室内地下室排水泵、管道、阀门等维修；室内排水管道维修，保证正常使用，定期对室内外管网进行检查，发现漏点及时处理。</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3、全院地下室生活水箱巡检（生活水泵房）。</w:t>
      </w:r>
      <w:r/>
    </w:p>
    <w:p>
      <w:pPr>
        <w:ind w:firstLine="488"/>
        <w:spacing w:line="360" w:lineRule="auto"/>
        <w:rPr>
          <w:rFonts w:hint="eastAsia" w:ascii="宋体" w:hAnsi="宋体" w:cs="宋体"/>
          <w:spacing w:val="2"/>
          <w:sz w:val="24"/>
        </w:rPr>
      </w:pPr>
      <w:r>
        <w:rPr>
          <w:rFonts w:ascii="宋体" w:hAnsi="宋体" w:cs="宋体"/>
          <w:spacing w:val="2"/>
          <w:sz w:val="24"/>
        </w:rPr>
        <w:t xml:space="preserve">4</w:t>
      </w:r>
      <w:r>
        <w:rPr>
          <w:rFonts w:hint="eastAsia" w:ascii="宋体" w:hAnsi="宋体" w:cs="宋体"/>
          <w:spacing w:val="2"/>
          <w:sz w:val="24"/>
        </w:rPr>
        <w:t xml:space="preserve">、负责对医院地下室内各集水井定期巡检，保证其能正常运行，能熟练操控BA监控及报修任务。</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5、全年7点至1</w:t>
      </w:r>
      <w:r>
        <w:rPr>
          <w:rFonts w:ascii="宋体" w:hAnsi="宋体" w:cs="宋体"/>
          <w:spacing w:val="2"/>
          <w:sz w:val="24"/>
        </w:rPr>
        <w:t xml:space="preserve">9</w:t>
      </w:r>
      <w:r>
        <w:rPr>
          <w:rFonts w:hint="eastAsia" w:ascii="宋体" w:hAnsi="宋体" w:cs="宋体"/>
          <w:spacing w:val="2"/>
          <w:sz w:val="24"/>
        </w:rPr>
        <w:t xml:space="preserve">点确保不少于6人在岗，1</w:t>
      </w:r>
      <w:r>
        <w:rPr>
          <w:rFonts w:ascii="宋体" w:hAnsi="宋体" w:cs="宋体"/>
          <w:spacing w:val="2"/>
          <w:sz w:val="24"/>
        </w:rPr>
        <w:t xml:space="preserve">9</w:t>
      </w:r>
      <w:r>
        <w:rPr>
          <w:rFonts w:hint="eastAsia" w:ascii="宋体" w:hAnsi="宋体" w:cs="宋体"/>
          <w:spacing w:val="2"/>
          <w:sz w:val="24"/>
        </w:rPr>
        <w:t xml:space="preserve">点至次日7点确保不少于</w:t>
      </w:r>
      <w:r>
        <w:rPr>
          <w:rFonts w:ascii="宋体" w:hAnsi="宋体" w:cs="宋体"/>
          <w:spacing w:val="2"/>
          <w:sz w:val="24"/>
        </w:rPr>
        <w:t xml:space="preserve">2</w:t>
      </w:r>
      <w:r>
        <w:rPr>
          <w:rFonts w:hint="eastAsia" w:ascii="宋体" w:hAnsi="宋体" w:cs="宋体"/>
          <w:spacing w:val="2"/>
          <w:sz w:val="24"/>
        </w:rPr>
        <w:t xml:space="preserve">人在岗，每班须有持有电工作业证人员在岗。</w:t>
      </w:r>
      <w:r/>
    </w:p>
    <w:p>
      <w:pPr>
        <w:ind w:firstLine="488"/>
        <w:spacing w:line="360" w:lineRule="auto"/>
        <w:rPr>
          <w:rFonts w:hint="eastAsia" w:ascii="宋体" w:hAnsi="宋体" w:cs="宋体"/>
          <w:spacing w:val="2"/>
          <w:sz w:val="24"/>
        </w:rPr>
      </w:pPr>
      <w:r>
        <w:rPr>
          <w:rFonts w:ascii="宋体" w:hAnsi="宋体" w:cs="宋体"/>
          <w:spacing w:val="2"/>
          <w:sz w:val="24"/>
        </w:rPr>
        <w:t xml:space="preserve">6</w:t>
      </w:r>
      <w:r>
        <w:rPr>
          <w:rFonts w:hint="eastAsia" w:ascii="宋体" w:hAnsi="宋体" w:cs="宋体"/>
          <w:spacing w:val="2"/>
          <w:sz w:val="24"/>
        </w:rPr>
        <w:t xml:space="preserve">、其他附带：</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1）换锁、换铰链等五金件零星修理。（材料甲供）</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2）木工零星维修。</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3）零星小范围墙面乳胶漆修补。（备注：单次2平方以内）</w:t>
      </w:r>
      <w:r/>
    </w:p>
    <w:p>
      <w:pPr>
        <w:ind w:firstLine="488"/>
        <w:spacing w:line="360" w:lineRule="auto"/>
        <w:rPr>
          <w:rFonts w:hint="eastAsia" w:ascii="宋体" w:hAnsi="宋体" w:cs="宋体"/>
          <w:spacing w:val="2"/>
          <w:sz w:val="24"/>
        </w:rPr>
      </w:pPr>
      <w:r>
        <w:rPr>
          <w:rFonts w:ascii="宋体" w:hAnsi="宋体" w:cs="宋体"/>
          <w:spacing w:val="2"/>
          <w:sz w:val="24"/>
        </w:rPr>
        <w:t xml:space="preserve">4</w:t>
      </w:r>
      <w:r>
        <w:rPr>
          <w:rFonts w:hint="eastAsia" w:ascii="宋体" w:hAnsi="宋体" w:cs="宋体"/>
          <w:spacing w:val="2"/>
          <w:sz w:val="24"/>
        </w:rPr>
        <w:t xml:space="preserve">）院方下达的应急抢修任务。</w:t>
      </w:r>
      <w:r/>
    </w:p>
    <w:p>
      <w:pPr>
        <w:ind w:right="210"/>
        <w:jc w:val="left"/>
        <w:spacing w:line="360" w:lineRule="auto"/>
        <w:rPr>
          <w:rFonts w:hint="eastAsia" w:ascii="宋体" w:hAnsi="宋体" w:cs="宋体"/>
          <w:b/>
          <w:sz w:val="24"/>
        </w:rPr>
      </w:pPr>
      <w:r>
        <w:rPr>
          <w:rFonts w:hint="eastAsia" w:ascii="宋体" w:hAnsi="宋体" w:cs="宋体"/>
          <w:b/>
          <w:sz w:val="24"/>
        </w:rPr>
        <w:t xml:space="preserve">三、服务要求</w:t>
      </w:r>
      <w:r/>
    </w:p>
    <w:p>
      <w:pPr>
        <w:ind w:right="210" w:firstLine="482"/>
        <w:jc w:val="left"/>
        <w:spacing w:line="360" w:lineRule="auto"/>
        <w:rPr>
          <w:rFonts w:hint="eastAsia" w:ascii="宋体" w:hAnsi="宋体" w:cs="宋体"/>
          <w:b/>
          <w:bCs/>
          <w:sz w:val="24"/>
        </w:rPr>
      </w:pPr>
      <w:r>
        <w:rPr>
          <w:rFonts w:hint="eastAsia" w:ascii="宋体" w:hAnsi="宋体" w:cs="宋体"/>
          <w:b/>
          <w:bCs/>
          <w:sz w:val="24"/>
        </w:rPr>
        <w:t xml:space="preserve">（一）基本服务要求</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1、安排至少</w:t>
      </w:r>
      <w:r>
        <w:rPr>
          <w:rFonts w:ascii="宋体" w:hAnsi="宋体" w:cs="宋体"/>
          <w:spacing w:val="2"/>
          <w:sz w:val="24"/>
        </w:rPr>
        <w:t xml:space="preserve">13</w:t>
      </w:r>
      <w:r>
        <w:rPr>
          <w:rFonts w:hint="eastAsia" w:ascii="宋体" w:hAnsi="宋体" w:cs="宋体"/>
          <w:spacing w:val="2"/>
          <w:sz w:val="24"/>
        </w:rPr>
        <w:t xml:space="preserve">名固定工作人员常驻医院，相关技术维修人员应具备电工作业证、焊接与热切割作业证或高处作业证等相关特种作业操作证。</w:t>
      </w:r>
      <w:r/>
    </w:p>
    <w:p>
      <w:pPr>
        <w:ind w:firstLine="488"/>
        <w:spacing w:line="360" w:lineRule="auto"/>
        <w:rPr>
          <w:rFonts w:hint="eastAsia" w:ascii="宋体" w:hAnsi="宋体" w:cs="宋体"/>
          <w:spacing w:val="2"/>
          <w:sz w:val="24"/>
        </w:rPr>
      </w:pPr>
      <w:r>
        <w:rPr>
          <w:rFonts w:ascii="宋体" w:hAnsi="宋体" w:cs="宋体"/>
          <w:spacing w:val="2"/>
          <w:sz w:val="24"/>
        </w:rPr>
        <w:t xml:space="preserve">2</w:t>
      </w:r>
      <w:r>
        <w:rPr>
          <w:rFonts w:hint="eastAsia" w:ascii="宋体" w:hAnsi="宋体" w:cs="宋体"/>
          <w:spacing w:val="2"/>
          <w:sz w:val="24"/>
        </w:rPr>
        <w:t xml:space="preserve">、主管施工员，负责 24 小时接单、维修记录、安排维修、现场管理、计</w:t>
      </w:r>
      <w:r>
        <w:rPr>
          <w:rFonts w:hint="eastAsia" w:ascii="宋体" w:hAnsi="宋体" w:cs="宋体"/>
          <w:spacing w:val="2"/>
          <w:sz w:val="24"/>
        </w:rPr>
        <w:t xml:space="preserve">量等具体工作。</w:t>
      </w:r>
      <w:r/>
    </w:p>
    <w:p>
      <w:pPr>
        <w:ind w:firstLine="488"/>
        <w:spacing w:line="360" w:lineRule="auto"/>
        <w:rPr>
          <w:rFonts w:hint="eastAsia" w:ascii="宋体" w:hAnsi="宋体" w:cs="宋体"/>
          <w:spacing w:val="2"/>
          <w:sz w:val="24"/>
        </w:rPr>
      </w:pPr>
      <w:r>
        <w:rPr>
          <w:rFonts w:ascii="宋体" w:hAnsi="宋体" w:cs="宋体"/>
          <w:spacing w:val="2"/>
          <w:sz w:val="24"/>
        </w:rPr>
        <w:t xml:space="preserve">3</w:t>
      </w:r>
      <w:r>
        <w:rPr>
          <w:rFonts w:hint="eastAsia" w:ascii="宋体" w:hAnsi="宋体" w:cs="宋体"/>
          <w:spacing w:val="2"/>
          <w:sz w:val="24"/>
        </w:rPr>
        <w:t xml:space="preserve">、响应时间要求：一般维修在半小时内到达现场，紧急情况需在1</w:t>
      </w:r>
      <w:r>
        <w:rPr>
          <w:rFonts w:ascii="宋体" w:hAnsi="宋体" w:cs="宋体"/>
          <w:spacing w:val="2"/>
          <w:sz w:val="24"/>
        </w:rPr>
        <w:t xml:space="preserve">5</w:t>
      </w:r>
      <w:r>
        <w:rPr>
          <w:rFonts w:hint="eastAsia" w:ascii="宋体" w:hAnsi="宋体" w:cs="宋体"/>
          <w:spacing w:val="2"/>
          <w:sz w:val="24"/>
        </w:rPr>
        <w:t xml:space="preserve">分钟内到达现场。临时、特殊任务，接到采购方指令后，能高效、及时、按照安全、质量等要求完成任务。</w:t>
      </w:r>
      <w:r/>
    </w:p>
    <w:p>
      <w:pPr>
        <w:ind w:firstLine="488"/>
        <w:spacing w:line="360" w:lineRule="auto"/>
        <w:rPr>
          <w:rFonts w:hint="eastAsia" w:ascii="宋体" w:hAnsi="宋体" w:cs="宋体"/>
          <w:spacing w:val="2"/>
          <w:sz w:val="24"/>
        </w:rPr>
      </w:pPr>
      <w:r>
        <w:rPr>
          <w:rFonts w:ascii="宋体" w:hAnsi="宋体" w:cs="宋体"/>
          <w:spacing w:val="2"/>
          <w:sz w:val="24"/>
        </w:rPr>
        <w:t xml:space="preserve">4</w:t>
      </w:r>
      <w:r>
        <w:rPr>
          <w:rFonts w:hint="eastAsia" w:ascii="宋体" w:hAnsi="宋体" w:cs="宋体"/>
          <w:spacing w:val="2"/>
          <w:sz w:val="24"/>
        </w:rPr>
        <w:t xml:space="preserve">、供应商须承担应急抢险任务，安排好备班人员，随时听候采购人的调遣，积极参与突发事件的抢险和抢修。</w:t>
      </w:r>
      <w:r/>
    </w:p>
    <w:p>
      <w:pPr>
        <w:ind w:firstLine="488"/>
        <w:spacing w:line="360" w:lineRule="auto"/>
        <w:rPr>
          <w:rFonts w:hint="eastAsia" w:ascii="宋体" w:hAnsi="宋体" w:cs="宋体"/>
          <w:spacing w:val="2"/>
          <w:sz w:val="24"/>
        </w:rPr>
      </w:pPr>
      <w:r>
        <w:rPr>
          <w:rFonts w:ascii="宋体" w:hAnsi="宋体" w:cs="宋体"/>
          <w:spacing w:val="2"/>
          <w:sz w:val="24"/>
        </w:rPr>
        <w:t xml:space="preserve">5</w:t>
      </w:r>
      <w:r>
        <w:rPr>
          <w:rFonts w:hint="eastAsia" w:ascii="宋体" w:hAnsi="宋体" w:cs="宋体"/>
          <w:spacing w:val="2"/>
          <w:sz w:val="24"/>
        </w:rPr>
        <w:t xml:space="preserve">、供应商必须做好日常的巡检工作，每月巡查一次，做好巡查记录表，并接受采购人日常的满意度调</w:t>
      </w:r>
      <w:r>
        <w:rPr>
          <w:rFonts w:hint="eastAsia" w:ascii="宋体" w:hAnsi="宋体" w:cs="宋体"/>
          <w:spacing w:val="2"/>
          <w:sz w:val="24"/>
        </w:rPr>
        <w:t xml:space="preserve">査</w:t>
      </w:r>
      <w:r>
        <w:rPr>
          <w:rFonts w:hint="eastAsia" w:ascii="宋体" w:hAnsi="宋体" w:cs="宋体"/>
          <w:spacing w:val="2"/>
          <w:sz w:val="24"/>
        </w:rPr>
        <w:t xml:space="preserve">和服务质量及服务效率的检查和考核。</w:t>
      </w:r>
      <w:r/>
    </w:p>
    <w:p>
      <w:pPr>
        <w:ind w:firstLine="488"/>
        <w:spacing w:line="360" w:lineRule="auto"/>
        <w:rPr>
          <w:rFonts w:hint="eastAsia" w:ascii="宋体" w:hAnsi="宋体" w:cs="宋体"/>
          <w:spacing w:val="2"/>
          <w:sz w:val="24"/>
        </w:rPr>
      </w:pPr>
      <w:r>
        <w:rPr>
          <w:rFonts w:ascii="宋体" w:hAnsi="宋体" w:cs="宋体"/>
          <w:spacing w:val="2"/>
          <w:sz w:val="24"/>
        </w:rPr>
        <w:t xml:space="preserve">6</w:t>
      </w:r>
      <w:r>
        <w:rPr>
          <w:rFonts w:hint="eastAsia" w:ascii="宋体" w:hAnsi="宋体" w:cs="宋体"/>
          <w:spacing w:val="2"/>
          <w:sz w:val="24"/>
        </w:rPr>
        <w:t xml:space="preserve">、供应商根据工作实际，自行踏勘现场，提出详细的人员配置方案和服务方案。水电维修人员均须按规范要求持水电工证上岗。</w:t>
      </w:r>
      <w:r/>
    </w:p>
    <w:p>
      <w:pPr>
        <w:ind w:firstLine="488"/>
        <w:spacing w:line="360" w:lineRule="auto"/>
        <w:rPr>
          <w:rFonts w:hint="eastAsia" w:ascii="宋体" w:hAnsi="宋体" w:cs="宋体"/>
          <w:spacing w:val="2"/>
          <w:sz w:val="24"/>
        </w:rPr>
      </w:pPr>
      <w:r>
        <w:rPr>
          <w:rFonts w:ascii="宋体" w:hAnsi="宋体" w:cs="宋体"/>
          <w:spacing w:val="2"/>
          <w:sz w:val="24"/>
        </w:rPr>
        <w:t xml:space="preserve">7</w:t>
      </w:r>
      <w:r>
        <w:rPr>
          <w:rFonts w:hint="eastAsia" w:ascii="宋体" w:hAnsi="宋体" w:cs="宋体"/>
          <w:spacing w:val="2"/>
          <w:sz w:val="24"/>
        </w:rPr>
        <w:t xml:space="preserve">、供应商须严格按照“劳动法”和相关法律法规的要求合法用工，自行处理劳务纠纷和劳务补偿等事宜。</w:t>
      </w:r>
      <w:r/>
    </w:p>
    <w:p>
      <w:pPr>
        <w:ind w:firstLine="488"/>
        <w:spacing w:line="360" w:lineRule="auto"/>
        <w:rPr>
          <w:rFonts w:hint="eastAsia" w:ascii="宋体" w:hAnsi="宋体" w:cs="宋体"/>
          <w:spacing w:val="2"/>
          <w:sz w:val="24"/>
        </w:rPr>
      </w:pPr>
      <w:r>
        <w:rPr>
          <w:rFonts w:ascii="宋体" w:hAnsi="宋体" w:cs="宋体"/>
          <w:spacing w:val="2"/>
          <w:sz w:val="24"/>
        </w:rPr>
        <w:t xml:space="preserve">8</w:t>
      </w:r>
      <w:r>
        <w:rPr>
          <w:rFonts w:hint="eastAsia" w:ascii="宋体" w:hAnsi="宋体" w:cs="宋体"/>
          <w:spacing w:val="2"/>
          <w:sz w:val="24"/>
        </w:rPr>
        <w:t xml:space="preserve">、供应商需配备相应的施工设备、工具及常用的水电抢修材料。</w:t>
      </w:r>
      <w:r/>
    </w:p>
    <w:p>
      <w:pPr>
        <w:ind w:firstLine="488"/>
        <w:spacing w:line="360" w:lineRule="auto"/>
        <w:rPr>
          <w:rFonts w:hint="eastAsia" w:ascii="宋体" w:hAnsi="宋体" w:cs="宋体"/>
          <w:spacing w:val="2"/>
          <w:sz w:val="24"/>
        </w:rPr>
      </w:pPr>
      <w:r>
        <w:rPr>
          <w:rFonts w:ascii="宋体" w:hAnsi="宋体" w:cs="宋体"/>
          <w:spacing w:val="2"/>
          <w:sz w:val="24"/>
        </w:rPr>
        <w:t xml:space="preserve">9</w:t>
      </w:r>
      <w:r>
        <w:rPr>
          <w:rFonts w:hint="eastAsia" w:ascii="宋体" w:hAnsi="宋体" w:cs="宋体"/>
          <w:spacing w:val="2"/>
          <w:sz w:val="24"/>
        </w:rPr>
        <w:t xml:space="preserve">、维修现场应做到施工组织有序，现场维修材料堆放整齐，余料应回收，按指定地点堆放，做到</w:t>
      </w:r>
      <w:r>
        <w:rPr>
          <w:rFonts w:hint="eastAsia" w:ascii="宋体" w:hAnsi="宋体" w:cs="宋体"/>
          <w:spacing w:val="2"/>
          <w:sz w:val="24"/>
        </w:rPr>
        <w:t xml:space="preserve">工完料尽</w:t>
      </w:r>
      <w:r>
        <w:rPr>
          <w:rFonts w:hint="eastAsia" w:ascii="宋体" w:hAnsi="宋体" w:cs="宋体"/>
          <w:spacing w:val="2"/>
          <w:sz w:val="24"/>
        </w:rPr>
        <w:t xml:space="preserve">场地清。</w:t>
      </w:r>
      <w:r/>
    </w:p>
    <w:p>
      <w:pPr>
        <w:ind w:firstLine="488"/>
        <w:spacing w:line="360" w:lineRule="auto"/>
        <w:rPr>
          <w:rFonts w:hint="eastAsia" w:ascii="宋体" w:hAnsi="宋体" w:cs="宋体"/>
          <w:spacing w:val="2"/>
          <w:sz w:val="24"/>
        </w:rPr>
      </w:pPr>
      <w:r>
        <w:rPr>
          <w:rFonts w:ascii="宋体" w:hAnsi="宋体" w:cs="宋体"/>
          <w:spacing w:val="2"/>
          <w:sz w:val="24"/>
        </w:rPr>
        <w:t xml:space="preserve">10</w:t>
      </w:r>
      <w:r>
        <w:rPr>
          <w:rFonts w:hint="eastAsia" w:ascii="宋体" w:hAnsi="宋体" w:cs="宋体"/>
          <w:spacing w:val="2"/>
          <w:sz w:val="24"/>
        </w:rPr>
        <w:t xml:space="preserve">、维修、安装所需的材料品牌、规格需由采购人确定，供应商需对材料的材质及性能详细的检</w:t>
      </w:r>
      <w:r>
        <w:rPr>
          <w:rFonts w:hint="eastAsia" w:ascii="宋体" w:hAnsi="宋体" w:cs="宋体"/>
          <w:spacing w:val="2"/>
          <w:sz w:val="24"/>
        </w:rPr>
        <w:t xml:space="preserve">査</w:t>
      </w:r>
      <w:r>
        <w:rPr>
          <w:rFonts w:hint="eastAsia" w:ascii="宋体" w:hAnsi="宋体" w:cs="宋体"/>
          <w:spacing w:val="2"/>
          <w:sz w:val="24"/>
        </w:rPr>
        <w:t xml:space="preserve">，对材料质量和尺寸按检验标准进行检验，必须出具各种材料生产厂家的产品合格证及质量保证书，关键性的材料除出具上述证明外，还需附有使用年限，如采购人发现所用材料不符合要求，则供应商无条件更换。因材料不合格导致的工时费由供应商承担。</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w:t>
      </w:r>
      <w:r>
        <w:rPr>
          <w:rFonts w:ascii="宋体" w:hAnsi="宋体" w:cs="宋体"/>
          <w:spacing w:val="2"/>
          <w:sz w:val="24"/>
        </w:rPr>
        <w:t xml:space="preserve">1</w:t>
      </w:r>
      <w:r>
        <w:rPr>
          <w:rFonts w:hint="eastAsia" w:ascii="宋体" w:hAnsi="宋体" w:cs="宋体"/>
          <w:spacing w:val="2"/>
          <w:sz w:val="24"/>
        </w:rPr>
        <w:t xml:space="preserve">、供应商必须严格遵守安全规程，加强安全纪律，施工时必须佩戴安全帽，高空作业时须系安全带，保证安全用电，做好防火工作等。对专职安全员监督制定奖罚措施，落实安全生产责任制。一旦发生安全事故，必须逐级进行汇报，不得隐瞒。</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12、如因供应商原因发生事故造成损失的，由供应商全面、独立承担相应法律责任，造成重大安全事故，院方有权解除合同，合同终止。供应商所聘用的人员的人身安全由供应商自负，甲方概不承担任何责任。</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13、供应商必须建立安装施工标志牌，说明项目内容，项目负责人，质量和安全目标等。建立施工现场保卫制度，设专人负责安装现场保卫工作，并配合现场指挥部的现场保卫部门工作。</w:t>
      </w:r>
      <w:r/>
    </w:p>
    <w:p>
      <w:pPr>
        <w:ind w:right="210"/>
        <w:jc w:val="left"/>
        <w:spacing w:line="360" w:lineRule="auto"/>
        <w:rPr>
          <w:rFonts w:hint="eastAsia" w:ascii="宋体" w:hAnsi="宋体" w:cs="宋体"/>
          <w:b/>
          <w:sz w:val="24"/>
        </w:rPr>
      </w:pPr>
      <w:r>
        <w:rPr>
          <w:rFonts w:hint="eastAsia" w:ascii="宋体" w:hAnsi="宋体" w:cs="宋体"/>
          <w:b/>
          <w:sz w:val="24"/>
        </w:rPr>
      </w:r>
      <w:r/>
    </w:p>
    <w:p>
      <w:pPr>
        <w:ind w:right="210" w:firstLine="482"/>
        <w:jc w:val="left"/>
        <w:spacing w:line="360" w:lineRule="auto"/>
        <w:rPr>
          <w:rFonts w:hint="eastAsia" w:ascii="宋体" w:hAnsi="宋体" w:cs="宋体"/>
          <w:b/>
          <w:bCs/>
          <w:sz w:val="24"/>
        </w:rPr>
      </w:pPr>
      <w:r>
        <w:rPr>
          <w:rFonts w:hint="eastAsia" w:ascii="宋体" w:hAnsi="宋体" w:cs="宋体"/>
          <w:b/>
          <w:bCs/>
          <w:sz w:val="24"/>
        </w:rPr>
        <w:t xml:space="preserve">（二）维修时限要求</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1、采购人安排维修计划均需在要求时间内完成。</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2、采购人发出的指令单供应商必须按要求及时全面的执行。</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3、采购人下达的抢修任务，供应商均需在规定时限内进行安排实施。</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4、采购人安排的突击整治等工作，均需按要求时限完成。</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5、采购人有权根据上级要求适时调整维修期限，供应商必须无条件服从。</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6、供应商不按采购人关于工程质量、工程维修进度等要求施工维修的，在经过采购人一次书面警告后，仍不能按采购人要求进行维修施工时，采购人有权终止供应商的维修施工权，并有权安排其他施工维修单位接手供应商的施工维修工程，供应商按中止施工前的工作量进行结算。</w:t>
      </w:r>
      <w:r/>
    </w:p>
    <w:p>
      <w:pPr>
        <w:ind w:right="210" w:firstLine="482"/>
        <w:jc w:val="left"/>
        <w:spacing w:line="360" w:lineRule="auto"/>
        <w:rPr>
          <w:rFonts w:hint="eastAsia" w:ascii="宋体" w:hAnsi="宋体" w:cs="宋体"/>
          <w:b/>
          <w:bCs/>
          <w:sz w:val="24"/>
        </w:rPr>
      </w:pPr>
      <w:r>
        <w:rPr>
          <w:rFonts w:hint="eastAsia" w:ascii="宋体" w:hAnsi="宋体" w:cs="宋体"/>
          <w:b/>
          <w:bCs/>
          <w:sz w:val="24"/>
        </w:rPr>
      </w:r>
      <w:r/>
    </w:p>
    <w:p>
      <w:pPr>
        <w:ind w:right="210" w:firstLine="482"/>
        <w:jc w:val="left"/>
        <w:spacing w:line="360" w:lineRule="auto"/>
        <w:rPr>
          <w:rFonts w:hint="eastAsia" w:ascii="宋体" w:hAnsi="宋体" w:cs="宋体"/>
          <w:b/>
          <w:bCs/>
          <w:sz w:val="24"/>
        </w:rPr>
      </w:pPr>
      <w:r>
        <w:rPr>
          <w:rFonts w:hint="eastAsia" w:ascii="宋体" w:hAnsi="宋体" w:cs="宋体"/>
          <w:b/>
          <w:bCs/>
          <w:sz w:val="24"/>
        </w:rPr>
        <w:t xml:space="preserve">（三）其他要求</w:t>
      </w:r>
      <w:r/>
    </w:p>
    <w:p>
      <w:pPr>
        <w:ind w:firstLine="488"/>
        <w:spacing w:line="360" w:lineRule="auto"/>
        <w:rPr>
          <w:rFonts w:hint="eastAsia" w:ascii="宋体" w:hAnsi="宋体" w:cs="宋体"/>
          <w:spacing w:val="2"/>
          <w:sz w:val="24"/>
        </w:rPr>
      </w:pPr>
      <w:r>
        <w:rPr>
          <w:rFonts w:ascii="宋体" w:hAnsi="宋体" w:cs="宋体"/>
          <w:spacing w:val="2"/>
          <w:sz w:val="24"/>
        </w:rPr>
        <w:t xml:space="preserve">1</w:t>
      </w:r>
      <w:r>
        <w:rPr>
          <w:rFonts w:hint="eastAsia" w:ascii="宋体" w:hAnsi="宋体" w:cs="宋体"/>
          <w:spacing w:val="2"/>
          <w:sz w:val="24"/>
        </w:rPr>
        <w:t xml:space="preserve">、供应商负责按保养技术方案、计划（或采购人指定日期及时间），派出技术人员对合约内范围进行设施设备的维修维护工作。维保人员必须接受采购人管理。</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2、供应商在</w:t>
      </w:r>
      <w:r>
        <w:rPr>
          <w:rFonts w:hint="eastAsia" w:ascii="宋体" w:hAnsi="宋体" w:cs="宋体"/>
          <w:spacing w:val="2"/>
          <w:sz w:val="24"/>
        </w:rPr>
        <w:t xml:space="preserve">维保过程</w:t>
      </w:r>
      <w:r>
        <w:rPr>
          <w:rFonts w:hint="eastAsia" w:ascii="宋体" w:hAnsi="宋体" w:cs="宋体"/>
          <w:spacing w:val="2"/>
          <w:sz w:val="24"/>
        </w:rPr>
        <w:t xml:space="preserve">中所用合格材料和配件，应得到采购人认可。</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3、供应商在换零配件要采购人签字认可，及时通知采购人。</w:t>
      </w:r>
      <w:r/>
    </w:p>
    <w:p>
      <w:pPr>
        <w:ind w:firstLine="488"/>
        <w:spacing w:line="360" w:lineRule="auto"/>
        <w:rPr>
          <w:rFonts w:hint="eastAsia" w:ascii="宋体" w:hAnsi="宋体" w:cs="宋体"/>
          <w:spacing w:val="2"/>
          <w:sz w:val="24"/>
        </w:rPr>
      </w:pPr>
      <w:r>
        <w:rPr>
          <w:rFonts w:ascii="宋体" w:hAnsi="宋体" w:cs="宋体"/>
          <w:spacing w:val="2"/>
          <w:sz w:val="24"/>
        </w:rPr>
        <w:t xml:space="preserve">4</w:t>
      </w:r>
      <w:r>
        <w:rPr>
          <w:rFonts w:hint="eastAsia" w:ascii="宋体" w:hAnsi="宋体" w:cs="宋体"/>
          <w:spacing w:val="2"/>
          <w:sz w:val="24"/>
        </w:rPr>
        <w:t xml:space="preserve">、供应商负责保持现场清洁卫生，每次作业完毕后，环境必须复原。</w:t>
      </w:r>
      <w:r/>
    </w:p>
    <w:p>
      <w:pPr>
        <w:ind w:right="210" w:firstLine="482"/>
        <w:jc w:val="left"/>
        <w:spacing w:line="360" w:lineRule="auto"/>
        <w:rPr>
          <w:rFonts w:hint="eastAsia" w:ascii="宋体" w:hAnsi="宋体" w:cs="宋体"/>
          <w:b/>
          <w:bCs/>
          <w:sz w:val="24"/>
        </w:rPr>
      </w:pPr>
      <w:r>
        <w:rPr>
          <w:rFonts w:hint="eastAsia" w:ascii="宋体" w:hAnsi="宋体" w:cs="宋体"/>
          <w:b/>
          <w:bCs/>
          <w:sz w:val="24"/>
        </w:rPr>
      </w:r>
      <w:r/>
    </w:p>
    <w:p>
      <w:pPr>
        <w:ind w:right="210" w:firstLine="482"/>
        <w:jc w:val="left"/>
        <w:spacing w:line="360" w:lineRule="auto"/>
        <w:rPr>
          <w:rFonts w:hint="eastAsia" w:ascii="宋体" w:hAnsi="宋体" w:cs="宋体"/>
          <w:sz w:val="24"/>
        </w:rPr>
      </w:pPr>
      <w:r>
        <w:rPr>
          <w:rFonts w:hint="eastAsia" w:ascii="宋体" w:hAnsi="宋体" w:cs="宋体"/>
          <w:b/>
          <w:bCs/>
          <w:sz w:val="24"/>
        </w:rPr>
        <w:t xml:space="preserve">（四）质量要求</w:t>
      </w:r>
      <w:r/>
    </w:p>
    <w:p>
      <w:pPr>
        <w:ind w:right="210" w:firstLine="480"/>
        <w:jc w:val="left"/>
        <w:spacing w:line="360" w:lineRule="auto"/>
        <w:rPr>
          <w:rFonts w:hint="eastAsia" w:ascii="宋体" w:hAnsi="宋体" w:cs="宋体"/>
          <w:sz w:val="24"/>
        </w:rPr>
      </w:pPr>
      <w:r>
        <w:rPr>
          <w:rFonts w:hint="eastAsia" w:ascii="宋体" w:hAnsi="宋体" w:cs="宋体"/>
          <w:sz w:val="24"/>
        </w:rPr>
        <w:t xml:space="preserve">1、供应</w:t>
      </w:r>
      <w:r>
        <w:rPr>
          <w:rFonts w:hint="eastAsia" w:ascii="宋体" w:hAnsi="宋体" w:cs="宋体"/>
          <w:sz w:val="24"/>
        </w:rPr>
        <w:t xml:space="preserve">商承包</w:t>
      </w:r>
      <w:r>
        <w:rPr>
          <w:rFonts w:hint="eastAsia" w:ascii="宋体" w:hAnsi="宋体" w:cs="宋体"/>
          <w:sz w:val="24"/>
        </w:rPr>
        <w:t xml:space="preserve">的维修服务在全部施工中严格执行国家和企业的相关施工规范和技术标准。</w:t>
      </w:r>
      <w:r/>
    </w:p>
    <w:p>
      <w:pPr>
        <w:ind w:right="210" w:firstLine="480"/>
        <w:jc w:val="left"/>
        <w:spacing w:line="360" w:lineRule="auto"/>
        <w:rPr>
          <w:rFonts w:hint="eastAsia" w:ascii="宋体" w:hAnsi="宋体" w:cs="宋体"/>
          <w:sz w:val="24"/>
        </w:rPr>
      </w:pPr>
      <w:r>
        <w:rPr>
          <w:rFonts w:hint="eastAsia" w:ascii="宋体" w:hAnsi="宋体" w:cs="宋体"/>
          <w:sz w:val="24"/>
        </w:rPr>
        <w:t xml:space="preserve">2、供应商在维修服务过程中服从采购人指挥和管理，做好班组自检记录、施工过程的相关资料，施工质量</w:t>
      </w:r>
      <w:r>
        <w:rPr>
          <w:rFonts w:hint="eastAsia" w:ascii="宋体" w:hAnsi="宋体" w:cs="宋体"/>
          <w:sz w:val="24"/>
        </w:rPr>
        <w:t xml:space="preserve">验收按</w:t>
      </w:r>
      <w:r>
        <w:rPr>
          <w:rFonts w:hint="eastAsia" w:ascii="宋体" w:hAnsi="宋体" w:cs="宋体"/>
          <w:sz w:val="24"/>
        </w:rPr>
        <w:t xml:space="preserve">国家规定的质量验收评定标准进行验收。</w:t>
      </w:r>
      <w:r/>
    </w:p>
    <w:p>
      <w:pPr>
        <w:ind w:right="210"/>
        <w:jc w:val="left"/>
        <w:spacing w:line="360" w:lineRule="auto"/>
        <w:rPr>
          <w:rFonts w:hint="eastAsia" w:ascii="宋体" w:hAnsi="宋体" w:cs="宋体"/>
          <w:b/>
          <w:sz w:val="24"/>
        </w:rPr>
      </w:pPr>
      <w:r>
        <w:rPr>
          <w:rFonts w:hint="eastAsia" w:ascii="宋体" w:hAnsi="宋体" w:cs="宋体"/>
          <w:b/>
          <w:sz w:val="24"/>
        </w:rPr>
      </w:r>
      <w:r/>
    </w:p>
    <w:p>
      <w:pPr>
        <w:ind w:right="210"/>
        <w:jc w:val="left"/>
        <w:spacing w:line="360" w:lineRule="auto"/>
        <w:rPr>
          <w:rFonts w:hint="eastAsia" w:ascii="宋体" w:hAnsi="宋体" w:cs="宋体"/>
          <w:b/>
          <w:sz w:val="24"/>
        </w:rPr>
      </w:pPr>
      <w:r>
        <w:rPr>
          <w:rFonts w:hint="eastAsia" w:ascii="宋体" w:hAnsi="宋体" w:cs="宋体"/>
          <w:b/>
          <w:sz w:val="24"/>
        </w:rPr>
        <w:t xml:space="preserve">四、报价方式</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固定总价</w:t>
      </w:r>
      <w:r>
        <w:rPr>
          <w:rFonts w:hint="eastAsia" w:ascii="宋体" w:hAnsi="宋体" w:cs="宋体"/>
          <w:sz w:val="24"/>
        </w:rPr>
        <w:t xml:space="preserve">，报价应包括本项目采购范围相应服务的提供、人员（包括工资和补贴）、办公场所及设施、保险、劳保、管理、各种税费、利润、</w:t>
      </w:r>
      <w:r>
        <w:rPr>
          <w:rFonts w:hint="eastAsia" w:ascii="宋体" w:hAnsi="宋体" w:cs="宋体"/>
          <w:sz w:val="24"/>
        </w:rPr>
        <w:t xml:space="preserve">税金、政策性文件规定及合同包含的所有风险、责任等各项应有费用，以及为完成该项服务项目所涉及到的一切相关费用，采购人不支付其他任何增加的有关费用。</w:t>
      </w:r>
      <w:r/>
    </w:p>
    <w:p>
      <w:pPr>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报价货币为人民币，评审时以人民币为准。</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五、服务期限</w:t>
      </w:r>
      <w:r/>
    </w:p>
    <w:p>
      <w:pPr>
        <w:ind w:firstLine="488"/>
        <w:spacing w:line="360" w:lineRule="auto"/>
        <w:rPr>
          <w:rFonts w:hint="eastAsia" w:ascii="宋体" w:hAnsi="宋体" w:cs="宋体"/>
          <w:sz w:val="24"/>
        </w:rPr>
      </w:pPr>
      <w:r>
        <w:rPr>
          <w:rFonts w:hint="eastAsia" w:ascii="宋体" w:hAnsi="宋体" w:cs="宋体"/>
          <w:spacing w:val="2"/>
          <w:sz w:val="24"/>
        </w:rPr>
        <w:t xml:space="preserve">自合同签订之日起一年。</w:t>
      </w:r>
      <w:r/>
    </w:p>
    <w:p>
      <w:pPr>
        <w:ind w:right="210"/>
        <w:jc w:val="left"/>
        <w:spacing w:line="360" w:lineRule="auto"/>
        <w:rPr>
          <w:rFonts w:hint="eastAsia" w:ascii="宋体" w:hAnsi="宋体" w:cs="宋体"/>
          <w:b/>
          <w:sz w:val="24"/>
        </w:rPr>
      </w:pPr>
      <w:r>
        <w:rPr>
          <w:rFonts w:hint="eastAsia" w:ascii="宋体" w:hAnsi="宋体" w:cs="宋体"/>
          <w:b/>
          <w:sz w:val="24"/>
        </w:rPr>
      </w:r>
      <w:r/>
    </w:p>
    <w:p>
      <w:pPr>
        <w:ind w:right="210"/>
        <w:jc w:val="left"/>
        <w:spacing w:line="360" w:lineRule="auto"/>
        <w:rPr>
          <w:rFonts w:hint="eastAsia" w:ascii="宋体" w:hAnsi="宋体" w:cs="宋体"/>
          <w:b/>
          <w:sz w:val="24"/>
        </w:rPr>
      </w:pPr>
      <w:r>
        <w:rPr>
          <w:rFonts w:hint="eastAsia" w:ascii="宋体" w:hAnsi="宋体" w:cs="宋体"/>
          <w:b/>
          <w:sz w:val="24"/>
        </w:rPr>
        <w:t xml:space="preserve">六、付款方式</w:t>
      </w:r>
      <w:r/>
    </w:p>
    <w:p>
      <w:pPr>
        <w:ind w:firstLine="480"/>
        <w:spacing w:line="500" w:lineRule="exact"/>
        <w:rPr>
          <w:rFonts w:hint="eastAsia" w:ascii="宋体" w:hAnsi="宋体" w:cs="宋体"/>
          <w:bCs/>
          <w:sz w:val="24"/>
        </w:rPr>
      </w:pPr>
      <w:r>
        <w:rPr>
          <w:rFonts w:hint="eastAsia" w:ascii="宋体" w:hAnsi="宋体" w:cs="宋体"/>
          <w:bCs/>
          <w:sz w:val="24"/>
        </w:rPr>
        <w:t xml:space="preserve">按月</w:t>
      </w:r>
      <w:r>
        <w:rPr>
          <w:rFonts w:hint="eastAsia" w:ascii="宋体" w:hAnsi="宋体" w:cs="宋体"/>
          <w:bCs/>
          <w:sz w:val="24"/>
        </w:rPr>
        <w:t xml:space="preserve">支付维保服务费</w:t>
      </w:r>
      <w:r>
        <w:rPr>
          <w:rFonts w:hint="eastAsia" w:ascii="宋体" w:hAnsi="宋体" w:cs="宋体"/>
          <w:bCs/>
          <w:sz w:val="24"/>
        </w:rPr>
        <w:t xml:space="preserve">用，每月服务结束之后，经</w:t>
      </w:r>
      <w:r>
        <w:rPr>
          <w:rFonts w:hint="eastAsia" w:ascii="宋体" w:hAnsi="宋体" w:cs="宋体"/>
          <w:bCs/>
          <w:sz w:val="24"/>
        </w:rPr>
        <w:t xml:space="preserve">采购人</w:t>
      </w:r>
      <w:r>
        <w:rPr>
          <w:rFonts w:hint="eastAsia" w:ascii="宋体" w:hAnsi="宋体" w:cs="宋体"/>
          <w:bCs/>
          <w:sz w:val="24"/>
        </w:rPr>
        <w:t xml:space="preserve">考核合格后，成交供应商出具正规发票，采购人在收到发票后进行付款。</w:t>
      </w:r>
      <w:r/>
    </w:p>
    <w:p>
      <w:pPr>
        <w:ind w:firstLine="480"/>
        <w:spacing w:line="500" w:lineRule="exact"/>
        <w:rPr>
          <w:rFonts w:hint="eastAsia" w:ascii="宋体" w:hAnsi="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Cs/>
          <w:sz w:val="24"/>
        </w:rPr>
        <w:t xml:space="preserve">付款方式为：电汇、银承、供应链等方式。</w:t>
      </w:r>
      <w:r/>
    </w:p>
    <w:p>
      <w:pPr>
        <w:pStyle w:val="869"/>
        <w:rPr>
          <w:rFonts w:hint="eastAsia" w:asciiTheme="minorEastAsia" w:hAnsiTheme="minorEastAsia"/>
        </w:rPr>
      </w:pPr>
      <w:r/>
      <w:bookmarkStart w:id="504" w:name="_Toc8689"/>
      <w:r>
        <w:rPr>
          <w:rFonts w:asciiTheme="minorEastAsia" w:hAnsiTheme="minorEastAsia"/>
        </w:rPr>
        <w:t xml:space="preserve">第</w:t>
      </w:r>
      <w:r>
        <w:rPr>
          <w:rFonts w:hint="eastAsia" w:asciiTheme="minorEastAsia" w:hAnsiTheme="minorEastAsia"/>
        </w:rPr>
        <w:t xml:space="preserve">六</w:t>
      </w:r>
      <w:r>
        <w:rPr>
          <w:rFonts w:asciiTheme="minorEastAsia" w:hAnsiTheme="minorEastAsia"/>
        </w:rPr>
        <w:t xml:space="preserve">章</w:t>
      </w:r>
      <w:r>
        <w:rPr>
          <w:rFonts w:hint="eastAsia" w:asciiTheme="minorEastAsia" w:hAnsiTheme="minorEastAsia"/>
        </w:rPr>
        <w:t xml:space="preserve"> </w:t>
      </w:r>
      <w:r>
        <w:rPr>
          <w:rFonts w:hint="eastAsia" w:asciiTheme="minorEastAsia" w:hAnsiTheme="minorEastAsia"/>
        </w:rPr>
        <w:t xml:space="preserve">拟签订</w:t>
      </w:r>
      <w:r>
        <w:rPr>
          <w:rFonts w:hint="eastAsia" w:asciiTheme="minorEastAsia" w:hAnsiTheme="minorEastAsia"/>
        </w:rPr>
        <w:t xml:space="preserve">的合同文本</w:t>
      </w:r>
      <w:bookmarkEnd w:id="502"/>
      <w:r/>
      <w:bookmarkEnd w:id="504"/>
      <w:r/>
      <w:r/>
    </w:p>
    <w:p>
      <w:pPr>
        <w:rPr>
          <w:rFonts w:hint="eastAsia" w:ascii="宋体" w:hAnsi="宋体"/>
          <w:szCs w:val="21"/>
        </w:rPr>
      </w:pPr>
      <w:r>
        <w:rPr>
          <w:rFonts w:hint="eastAsia" w:ascii="宋体" w:hAnsi="宋体"/>
          <w:b/>
          <w:szCs w:val="21"/>
        </w:rPr>
        <w:t xml:space="preserve">合同签订地点：</w:t>
      </w:r>
      <w:r>
        <w:rPr>
          <w:rFonts w:hint="eastAsia" w:ascii="宋体" w:hAnsi="宋体"/>
          <w:szCs w:val="21"/>
        </w:rPr>
        <w:t xml:space="preserve">常州市第三人民医院              </w:t>
      </w:r>
      <w:r>
        <w:rPr>
          <w:rFonts w:hint="eastAsia" w:ascii="宋体" w:hAnsi="宋体"/>
          <w:b/>
          <w:szCs w:val="21"/>
        </w:rPr>
        <w:t xml:space="preserve">合同编号：</w:t>
      </w:r>
      <w:r>
        <w:rPr>
          <w:rFonts w:hint="eastAsia" w:ascii="宋体" w:hAnsi="宋体"/>
          <w:szCs w:val="21"/>
          <w:u w:val="single"/>
        </w:rPr>
        <w:t xml:space="preserve">                              </w:t>
      </w:r>
      <w:r>
        <w:rPr>
          <w:rFonts w:hint="eastAsia" w:ascii="宋体" w:hAnsi="宋体"/>
          <w:szCs w:val="21"/>
        </w:rPr>
        <w:t xml:space="preserve"> </w:t>
      </w:r>
      <w:r/>
    </w:p>
    <w:p>
      <w:pPr>
        <w:rPr>
          <w:rFonts w:hint="eastAsia" w:ascii="宋体" w:hAnsi="宋体"/>
          <w:szCs w:val="21"/>
          <w:u w:val="single"/>
        </w:rPr>
      </w:pPr>
      <w:r>
        <w:rPr>
          <w:rFonts w:hint="eastAsia" w:ascii="宋体" w:hAnsi="宋体"/>
          <w:szCs w:val="21"/>
          <w:u w:val="single"/>
        </w:rPr>
      </w:r>
      <w:r/>
    </w:p>
    <w:p>
      <w:pPr>
        <w:rPr>
          <w:rFonts w:hint="eastAsia" w:ascii="宋体" w:hAnsi="宋体"/>
          <w:szCs w:val="21"/>
        </w:rPr>
      </w:pPr>
      <w:r>
        <w:rPr>
          <w:rFonts w:hint="eastAsia" w:ascii="宋体" w:hAnsi="宋体"/>
          <w:b/>
          <w:szCs w:val="21"/>
        </w:rPr>
        <w:t xml:space="preserve">甲方：</w:t>
      </w:r>
      <w:r>
        <w:rPr>
          <w:rFonts w:hint="eastAsia" w:ascii="宋体" w:hAnsi="宋体"/>
          <w:szCs w:val="21"/>
        </w:rPr>
        <w:t xml:space="preserve">常州市第三人民医院                       </w:t>
      </w:r>
      <w:r>
        <w:rPr>
          <w:rFonts w:hint="eastAsia" w:ascii="宋体" w:hAnsi="宋体"/>
          <w:b/>
          <w:szCs w:val="21"/>
        </w:rPr>
        <w:t xml:space="preserve">乙方：</w:t>
      </w:r>
      <w:r>
        <w:rPr>
          <w:rFonts w:hint="eastAsia" w:ascii="宋体" w:hAnsi="宋体"/>
          <w:szCs w:val="21"/>
        </w:rPr>
        <w:t xml:space="preserve">                 </w:t>
      </w:r>
      <w:r/>
    </w:p>
    <w:p>
      <w:pPr>
        <w:rPr>
          <w:rFonts w:hint="eastAsia" w:ascii="宋体" w:hAnsi="宋体"/>
          <w:szCs w:val="21"/>
        </w:rPr>
      </w:pPr>
      <w:r>
        <w:rPr>
          <w:rFonts w:hint="eastAsia" w:ascii="宋体" w:hAnsi="宋体"/>
          <w:b/>
          <w:szCs w:val="21"/>
        </w:rPr>
        <w:t xml:space="preserve">地址：</w:t>
      </w:r>
      <w:r>
        <w:rPr>
          <w:rFonts w:hint="eastAsia" w:ascii="宋体" w:hAnsi="宋体"/>
          <w:szCs w:val="21"/>
        </w:rPr>
        <w:t xml:space="preserve">江苏省常州市兰陵北路300号               </w:t>
      </w:r>
      <w:r>
        <w:rPr>
          <w:rFonts w:hint="eastAsia" w:ascii="宋体" w:hAnsi="宋体"/>
          <w:b/>
          <w:szCs w:val="21"/>
        </w:rPr>
        <w:t xml:space="preserve">地址：</w:t>
      </w:r>
      <w:r>
        <w:rPr>
          <w:rFonts w:hint="eastAsia" w:ascii="宋体" w:hAnsi="宋体"/>
          <w:szCs w:val="21"/>
        </w:rPr>
        <w:t xml:space="preserve">                                  </w:t>
      </w:r>
      <w:r/>
    </w:p>
    <w:p>
      <w:pPr>
        <w:rPr>
          <w:rFonts w:hint="eastAsia" w:ascii="宋体" w:hAnsi="宋体"/>
          <w:szCs w:val="21"/>
        </w:rPr>
      </w:pPr>
      <w:r>
        <w:rPr>
          <w:rFonts w:hint="eastAsia" w:ascii="宋体" w:hAnsi="宋体"/>
          <w:b/>
          <w:szCs w:val="21"/>
        </w:rPr>
        <w:t xml:space="preserve">电话：</w:t>
      </w:r>
      <w:r>
        <w:rPr>
          <w:rFonts w:hint="eastAsia" w:ascii="宋体" w:hAnsi="宋体"/>
          <w:szCs w:val="21"/>
        </w:rPr>
        <w:t xml:space="preserve">0519-82009712                            </w:t>
      </w:r>
      <w:r>
        <w:rPr>
          <w:rFonts w:hint="eastAsia" w:ascii="宋体" w:hAnsi="宋体"/>
          <w:b/>
          <w:szCs w:val="21"/>
        </w:rPr>
        <w:t xml:space="preserve">电话：</w:t>
      </w:r>
      <w:r>
        <w:rPr>
          <w:rFonts w:hint="eastAsia" w:ascii="宋体" w:hAnsi="宋体"/>
          <w:szCs w:val="21"/>
        </w:rPr>
        <w:t xml:space="preserve">  </w:t>
      </w:r>
      <w:r/>
    </w:p>
    <w:p>
      <w:pPr>
        <w:rPr>
          <w:rFonts w:hint="eastAsia" w:ascii="宋体" w:hAnsi="宋体"/>
          <w:szCs w:val="21"/>
        </w:rPr>
      </w:pPr>
      <w:r>
        <w:rPr>
          <w:rFonts w:hint="eastAsia" w:ascii="宋体" w:hAnsi="宋体"/>
          <w:b/>
          <w:szCs w:val="21"/>
        </w:rPr>
        <w:t xml:space="preserve">传真：</w:t>
      </w:r>
      <w:r>
        <w:rPr>
          <w:rFonts w:hint="eastAsia" w:ascii="宋体" w:hAnsi="宋体"/>
          <w:szCs w:val="21"/>
        </w:rPr>
        <w:t xml:space="preserve">0519-82009712  </w:t>
      </w:r>
      <w:r>
        <w:rPr>
          <w:rFonts w:hint="eastAsia" w:ascii="宋体" w:hAnsi="宋体"/>
          <w:b/>
          <w:szCs w:val="21"/>
        </w:rPr>
        <w:t xml:space="preserve">                          传真：</w:t>
      </w:r>
      <w:r/>
    </w:p>
    <w:p>
      <w:pPr>
        <w:rPr>
          <w:rFonts w:hint="eastAsia" w:ascii="宋体" w:hAnsi="宋体"/>
          <w:szCs w:val="21"/>
        </w:rPr>
      </w:pPr>
      <w:r>
        <w:rPr>
          <w:rFonts w:hint="eastAsia" w:ascii="宋体" w:hAnsi="宋体"/>
          <w:b/>
          <w:szCs w:val="21"/>
        </w:rPr>
        <w:t xml:space="preserve">邮编：</w:t>
      </w:r>
      <w:r>
        <w:rPr>
          <w:rFonts w:hint="eastAsia" w:ascii="宋体" w:hAnsi="宋体"/>
          <w:szCs w:val="21"/>
        </w:rPr>
        <w:t xml:space="preserve">213001     </w:t>
      </w:r>
      <w:r>
        <w:rPr>
          <w:rFonts w:hint="eastAsia" w:ascii="宋体" w:hAnsi="宋体"/>
          <w:b/>
          <w:szCs w:val="21"/>
        </w:rPr>
        <w:t xml:space="preserve">     </w:t>
      </w:r>
      <w:r>
        <w:rPr>
          <w:rFonts w:hint="eastAsia" w:ascii="宋体" w:hAnsi="宋体"/>
          <w:szCs w:val="21"/>
        </w:rPr>
        <w:t xml:space="preserve">          </w:t>
      </w:r>
      <w:r>
        <w:rPr>
          <w:rFonts w:hint="eastAsia" w:ascii="宋体" w:hAnsi="宋体"/>
          <w:b/>
          <w:szCs w:val="21"/>
        </w:rPr>
        <w:t xml:space="preserve">               邮编：</w:t>
      </w:r>
      <w:r>
        <w:rPr>
          <w:rFonts w:hint="eastAsia" w:ascii="宋体" w:hAnsi="宋体"/>
          <w:szCs w:val="21"/>
        </w:rPr>
        <w:t xml:space="preserve">   </w:t>
      </w:r>
      <w:r/>
    </w:p>
    <w:p>
      <w:pPr>
        <w:rPr>
          <w:rFonts w:hint="eastAsia" w:ascii="宋体" w:hAnsi="宋体"/>
          <w:szCs w:val="21"/>
        </w:rPr>
      </w:pPr>
      <w:r>
        <w:rPr>
          <w:rFonts w:hint="eastAsia" w:ascii="宋体" w:hAnsi="宋体"/>
          <w:szCs w:val="21"/>
        </w:rPr>
      </w:r>
      <w:r/>
    </w:p>
    <w:p>
      <w:pPr>
        <w:ind w:firstLine="435"/>
        <w:spacing w:line="360" w:lineRule="auto"/>
        <w:rPr>
          <w:rFonts w:hint="eastAsia" w:ascii="宋体" w:hAnsi="宋体"/>
          <w:b/>
          <w:szCs w:val="21"/>
        </w:rPr>
      </w:pPr>
      <w:r/>
      <w:bookmarkStart w:id="505" w:name="_Hlk106309303"/>
      <w:r>
        <w:rPr>
          <w:rFonts w:ascii="宋体" w:hAnsi="宋体"/>
          <w:szCs w:val="21"/>
        </w:rPr>
        <w:t xml:space="preserve">甲、乙双方根据</w:t>
      </w:r>
      <w:r>
        <w:rPr>
          <w:rFonts w:hint="eastAsia" w:ascii="宋体" w:hAnsi="宋体"/>
          <w:szCs w:val="21"/>
        </w:rPr>
        <w:t xml:space="preserve">常州金</w:t>
      </w:r>
      <w:r>
        <w:rPr>
          <w:rFonts w:hint="eastAsia" w:ascii="宋体" w:hAnsi="宋体"/>
          <w:szCs w:val="21"/>
        </w:rPr>
        <w:t xml:space="preserve">诚招投标有限公司</w:t>
      </w:r>
      <w:r>
        <w:rPr>
          <w:rFonts w:hint="eastAsia" w:ascii="宋体" w:hAnsi="宋体"/>
          <w:bCs/>
          <w:szCs w:val="21"/>
          <w:u w:val="single"/>
        </w:rPr>
        <w:t xml:space="preserve">常州市第三人民医院老院区</w:t>
      </w:r>
      <w:r>
        <w:rPr>
          <w:rFonts w:hint="eastAsia" w:ascii="宋体" w:hAnsi="宋体"/>
          <w:bCs/>
          <w:szCs w:val="21"/>
          <w:u w:val="single"/>
        </w:rPr>
        <w:t xml:space="preserve">水电维保服务</w:t>
      </w:r>
      <w:r>
        <w:rPr>
          <w:rFonts w:hint="eastAsia" w:ascii="宋体" w:hAnsi="宋体"/>
          <w:bCs/>
          <w:szCs w:val="21"/>
          <w:u w:val="single"/>
        </w:rPr>
      </w:r>
      <w:r>
        <w:rPr>
          <w:rFonts w:ascii="宋体" w:hAnsi="宋体"/>
          <w:szCs w:val="21"/>
        </w:rPr>
        <w:t xml:space="preserve">公开招标的结果，签署本合同。</w:t>
      </w:r>
      <w:r/>
    </w:p>
    <w:p>
      <w:pPr>
        <w:pStyle w:val="885"/>
        <w:spacing w:before="0" w:beforeAutospacing="0" w:after="0" w:afterAutospacing="0" w:line="360" w:lineRule="auto"/>
        <w:rPr>
          <w:rFonts w:hint="eastAsia" w:ascii="宋体" w:hAnsi="宋体" w:eastAsia="宋体"/>
          <w:b/>
          <w:sz w:val="21"/>
          <w:szCs w:val="21"/>
        </w:rPr>
      </w:pPr>
      <w:r>
        <w:rPr>
          <w:rFonts w:ascii="宋体" w:hAnsi="宋体" w:eastAsia="宋体"/>
          <w:b/>
          <w:sz w:val="21"/>
          <w:szCs w:val="21"/>
        </w:rPr>
        <w:t xml:space="preserve">一</w:t>
      </w:r>
      <w:r>
        <w:rPr>
          <w:rFonts w:hint="eastAsia" w:ascii="宋体" w:hAnsi="宋体" w:eastAsia="宋体"/>
          <w:b/>
          <w:sz w:val="21"/>
          <w:szCs w:val="21"/>
        </w:rPr>
        <w:t xml:space="preserve">、</w:t>
      </w:r>
      <w:r>
        <w:rPr>
          <w:rFonts w:ascii="宋体" w:hAnsi="宋体" w:eastAsia="宋体"/>
          <w:b/>
          <w:sz w:val="21"/>
          <w:szCs w:val="21"/>
        </w:rPr>
        <w:t xml:space="preserve">合同内容</w:t>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本项目是常州市第三人民医院老院区</w:t>
      </w:r>
      <w:r>
        <w:rPr>
          <w:rFonts w:hint="eastAsia" w:ascii="宋体" w:hAnsi="宋体" w:cs="宋体"/>
          <w:spacing w:val="2"/>
          <w:sz w:val="24"/>
        </w:rPr>
        <w:t xml:space="preserve">水电维保服务</w:t>
      </w:r>
      <w:r>
        <w:rPr>
          <w:rFonts w:hint="eastAsia" w:ascii="宋体" w:hAnsi="宋体" w:cs="宋体"/>
          <w:spacing w:val="2"/>
          <w:sz w:val="24"/>
        </w:rPr>
        <w:t xml:space="preserve">。包含且不限于：常州市第三人民医院老院区区域内给排水、电路等维修安装，以及全年2</w:t>
      </w:r>
      <w:r>
        <w:rPr>
          <w:rFonts w:ascii="宋体" w:hAnsi="宋体" w:cs="宋体"/>
          <w:spacing w:val="2"/>
          <w:sz w:val="24"/>
        </w:rPr>
        <w:t xml:space="preserve">4</w:t>
      </w:r>
      <w:r>
        <w:rPr>
          <w:rFonts w:hint="eastAsia" w:ascii="宋体" w:hAnsi="宋体" w:cs="宋体"/>
          <w:spacing w:val="2"/>
          <w:sz w:val="24"/>
        </w:rPr>
        <w:t xml:space="preserve">小时值守工作。（老院区指公共卫生临床救治中心院区以外的区域）</w:t>
      </w:r>
      <w:r/>
    </w:p>
    <w:p>
      <w:pPr>
        <w:pStyle w:val="885"/>
        <w:spacing w:before="0" w:beforeAutospacing="0" w:after="0" w:afterAutospacing="0" w:line="360" w:lineRule="auto"/>
        <w:rPr>
          <w:rFonts w:hint="eastAsia" w:ascii="宋体" w:hAnsi="宋体" w:eastAsia="宋体"/>
          <w:b/>
          <w:sz w:val="21"/>
          <w:szCs w:val="21"/>
        </w:rPr>
      </w:pPr>
      <w:r>
        <w:rPr>
          <w:rFonts w:hint="eastAsia" w:ascii="宋体" w:hAnsi="宋体" w:eastAsia="宋体"/>
          <w:b/>
          <w:sz w:val="21"/>
          <w:szCs w:val="21"/>
        </w:rPr>
      </w:r>
      <w:r/>
    </w:p>
    <w:p>
      <w:pPr>
        <w:pStyle w:val="911"/>
        <w:spacing w:line="360" w:lineRule="auto"/>
        <w:rPr>
          <w:rFonts w:hint="eastAsia" w:eastAsia="宋体"/>
          <w:b/>
          <w:sz w:val="21"/>
          <w:szCs w:val="21"/>
        </w:rPr>
      </w:pPr>
      <w:r>
        <w:rPr>
          <w:rFonts w:eastAsia="宋体"/>
          <w:b/>
          <w:sz w:val="21"/>
          <w:szCs w:val="21"/>
        </w:rPr>
        <w:t xml:space="preserve">二</w:t>
      </w:r>
      <w:r>
        <w:rPr>
          <w:rFonts w:hint="eastAsia" w:eastAsia="宋体"/>
          <w:b/>
          <w:sz w:val="21"/>
          <w:szCs w:val="21"/>
        </w:rPr>
        <w:t xml:space="preserve">、</w:t>
      </w:r>
      <w:r>
        <w:rPr>
          <w:rFonts w:eastAsia="宋体"/>
          <w:b/>
          <w:sz w:val="21"/>
          <w:szCs w:val="21"/>
        </w:rPr>
        <w:t xml:space="preserve">服务期限</w:t>
      </w:r>
      <w:r/>
    </w:p>
    <w:p>
      <w:pPr>
        <w:pStyle w:val="911"/>
        <w:ind w:firstLine="420"/>
        <w:spacing w:line="360" w:lineRule="auto"/>
        <w:rPr>
          <w:rFonts w:hint="eastAsia" w:eastAsia="宋体"/>
          <w:sz w:val="21"/>
          <w:szCs w:val="21"/>
        </w:rPr>
      </w:pPr>
      <w:r>
        <w:rPr>
          <w:rFonts w:hint="eastAsia" w:eastAsia="宋体"/>
          <w:sz w:val="21"/>
          <w:szCs w:val="21"/>
        </w:rPr>
        <w:t xml:space="preserve">自合同签订之日起一年。</w:t>
      </w:r>
      <w:r/>
    </w:p>
    <w:p>
      <w:pPr>
        <w:pStyle w:val="911"/>
        <w:ind w:firstLine="420"/>
        <w:spacing w:line="360" w:lineRule="auto"/>
        <w:rPr>
          <w:rFonts w:hint="eastAsia" w:eastAsia="宋体"/>
          <w:sz w:val="21"/>
          <w:szCs w:val="21"/>
        </w:rPr>
      </w:pPr>
      <w:r>
        <w:rPr>
          <w:rFonts w:hint="eastAsia" w:eastAsia="宋体"/>
          <w:sz w:val="21"/>
          <w:szCs w:val="21"/>
        </w:rPr>
        <w:t xml:space="preserve">项目服务期限为20</w:t>
      </w:r>
      <w:r>
        <w:rPr>
          <w:rFonts w:hint="eastAsia" w:eastAsia="宋体"/>
          <w:sz w:val="21"/>
          <w:szCs w:val="21"/>
          <w:u w:val="single"/>
        </w:rPr>
        <w:t xml:space="preserve">    </w:t>
      </w:r>
      <w:r>
        <w:rPr>
          <w:rFonts w:hint="eastAsia" w:eastAsia="宋体"/>
          <w:sz w:val="21"/>
          <w:szCs w:val="21"/>
        </w:rPr>
        <w:t xml:space="preserve">年</w:t>
      </w:r>
      <w:r>
        <w:rPr>
          <w:rFonts w:hint="eastAsia"/>
          <w:szCs w:val="21"/>
          <w:u w:val="single"/>
        </w:rPr>
        <w:t xml:space="preserve">    </w:t>
      </w:r>
      <w:r>
        <w:rPr>
          <w:szCs w:val="21"/>
          <w:u w:val="single"/>
        </w:rPr>
        <w:t xml:space="preserve"> </w:t>
      </w:r>
      <w:r>
        <w:rPr>
          <w:rFonts w:hint="eastAsia" w:eastAsia="宋体"/>
          <w:sz w:val="21"/>
          <w:szCs w:val="21"/>
        </w:rPr>
        <w:t xml:space="preserve">月</w:t>
      </w:r>
      <w:r>
        <w:rPr>
          <w:rFonts w:hint="eastAsia"/>
          <w:szCs w:val="21"/>
          <w:u w:val="single"/>
        </w:rPr>
        <w:t xml:space="preserve">  </w:t>
      </w:r>
      <w:r>
        <w:rPr>
          <w:szCs w:val="21"/>
          <w:u w:val="single"/>
        </w:rPr>
        <w:t xml:space="preserve"> </w:t>
      </w:r>
      <w:r>
        <w:rPr>
          <w:rFonts w:hint="eastAsia" w:eastAsia="宋体"/>
          <w:sz w:val="21"/>
          <w:szCs w:val="21"/>
        </w:rPr>
        <w:t xml:space="preserve">日至2</w:t>
      </w:r>
      <w:r>
        <w:rPr>
          <w:rFonts w:eastAsia="宋体"/>
          <w:sz w:val="21"/>
          <w:szCs w:val="21"/>
        </w:rPr>
        <w:t xml:space="preserve">0</w:t>
      </w:r>
      <w:r>
        <w:rPr>
          <w:rFonts w:hint="eastAsia" w:eastAsia="宋体"/>
          <w:sz w:val="21"/>
          <w:szCs w:val="21"/>
          <w:u w:val="single"/>
        </w:rPr>
        <w:t xml:space="preserve">    </w:t>
      </w:r>
      <w:r>
        <w:rPr>
          <w:rFonts w:hint="eastAsia" w:eastAsia="宋体"/>
          <w:sz w:val="21"/>
          <w:szCs w:val="21"/>
        </w:rPr>
        <w:t xml:space="preserve">年</w:t>
      </w:r>
      <w:r>
        <w:rPr>
          <w:rFonts w:hint="eastAsia"/>
          <w:szCs w:val="21"/>
          <w:u w:val="single"/>
        </w:rPr>
        <w:t xml:space="preserve"> </w:t>
      </w:r>
      <w:r>
        <w:rPr>
          <w:rFonts w:hint="eastAsia"/>
          <w:sz w:val="21"/>
          <w:szCs w:val="16"/>
          <w:u w:val="single"/>
        </w:rPr>
        <w:t xml:space="preserve">  </w:t>
      </w:r>
      <w:r>
        <w:rPr>
          <w:szCs w:val="21"/>
          <w:u w:val="single"/>
        </w:rPr>
        <w:t xml:space="preserve"> </w:t>
      </w:r>
      <w:r>
        <w:rPr>
          <w:rFonts w:hint="eastAsia" w:eastAsia="宋体"/>
          <w:sz w:val="21"/>
          <w:szCs w:val="21"/>
        </w:rPr>
        <w:t xml:space="preserve">月</w:t>
      </w:r>
      <w:r>
        <w:rPr>
          <w:rFonts w:hint="eastAsia"/>
          <w:szCs w:val="21"/>
          <w:u w:val="single"/>
        </w:rPr>
        <w:t xml:space="preserve">  </w:t>
      </w:r>
      <w:r>
        <w:rPr>
          <w:szCs w:val="21"/>
          <w:u w:val="single"/>
        </w:rPr>
        <w:t xml:space="preserve"> </w:t>
      </w:r>
      <w:r>
        <w:rPr>
          <w:rFonts w:hint="eastAsia" w:eastAsia="宋体"/>
          <w:sz w:val="21"/>
          <w:szCs w:val="21"/>
        </w:rPr>
        <w:t xml:space="preserve">日。</w:t>
      </w:r>
      <w:r/>
    </w:p>
    <w:p>
      <w:pPr>
        <w:pStyle w:val="911"/>
        <w:spacing w:line="360" w:lineRule="auto"/>
        <w:rPr>
          <w:rFonts w:hint="eastAsia" w:eastAsia="宋体"/>
          <w:b/>
          <w:sz w:val="21"/>
          <w:szCs w:val="21"/>
        </w:rPr>
      </w:pPr>
      <w:r>
        <w:rPr>
          <w:rFonts w:eastAsia="宋体"/>
          <w:b/>
          <w:sz w:val="21"/>
          <w:szCs w:val="21"/>
        </w:rPr>
        <w:t xml:space="preserve">三</w:t>
      </w:r>
      <w:r>
        <w:rPr>
          <w:rFonts w:hint="eastAsia" w:eastAsia="宋体"/>
          <w:b/>
          <w:sz w:val="21"/>
          <w:szCs w:val="21"/>
        </w:rPr>
        <w:t xml:space="preserve">、</w:t>
      </w:r>
      <w:r>
        <w:rPr>
          <w:rFonts w:eastAsia="宋体"/>
          <w:b/>
          <w:sz w:val="21"/>
          <w:szCs w:val="21"/>
        </w:rPr>
        <w:t xml:space="preserve">合同文件构成</w:t>
      </w:r>
      <w:r/>
    </w:p>
    <w:p>
      <w:pPr>
        <w:pStyle w:val="911"/>
        <w:ind w:firstLine="420"/>
        <w:spacing w:line="360" w:lineRule="auto"/>
        <w:rPr>
          <w:rFonts w:hint="eastAsia" w:eastAsia="宋体"/>
          <w:sz w:val="21"/>
          <w:szCs w:val="21"/>
        </w:rPr>
      </w:pPr>
      <w:r>
        <w:rPr>
          <w:rFonts w:hint="eastAsia" w:eastAsia="宋体"/>
          <w:sz w:val="21"/>
          <w:szCs w:val="21"/>
        </w:rPr>
        <w:t xml:space="preserve">（</w:t>
      </w:r>
      <w:r>
        <w:rPr>
          <w:rFonts w:eastAsia="宋体"/>
          <w:sz w:val="21"/>
          <w:szCs w:val="21"/>
        </w:rPr>
        <w:t xml:space="preserve">1</w:t>
      </w:r>
      <w:r>
        <w:rPr>
          <w:rFonts w:hint="eastAsia" w:eastAsia="宋体"/>
          <w:sz w:val="21"/>
          <w:szCs w:val="21"/>
        </w:rPr>
        <w:t xml:space="preserve">）成交通知书；</w:t>
      </w:r>
      <w:r/>
    </w:p>
    <w:p>
      <w:pPr>
        <w:pStyle w:val="911"/>
        <w:ind w:firstLine="420"/>
        <w:spacing w:line="360" w:lineRule="auto"/>
        <w:rPr>
          <w:rFonts w:hint="eastAsia" w:eastAsia="宋体"/>
          <w:sz w:val="21"/>
          <w:szCs w:val="21"/>
        </w:rPr>
      </w:pPr>
      <w:r>
        <w:rPr>
          <w:rFonts w:hint="eastAsia" w:eastAsia="宋体"/>
          <w:sz w:val="21"/>
          <w:szCs w:val="21"/>
        </w:rPr>
        <w:t xml:space="preserve">（</w:t>
      </w:r>
      <w:r>
        <w:rPr>
          <w:rFonts w:eastAsia="宋体"/>
          <w:sz w:val="21"/>
          <w:szCs w:val="21"/>
        </w:rPr>
        <w:t xml:space="preserve">2</w:t>
      </w:r>
      <w:r>
        <w:rPr>
          <w:rFonts w:hint="eastAsia" w:eastAsia="宋体"/>
          <w:sz w:val="21"/>
          <w:szCs w:val="21"/>
        </w:rPr>
        <w:t xml:space="preserve">）乙方的投标文件；</w:t>
      </w:r>
      <w:r/>
    </w:p>
    <w:p>
      <w:pPr>
        <w:pStyle w:val="911"/>
        <w:ind w:firstLine="420"/>
        <w:spacing w:line="360" w:lineRule="auto"/>
        <w:rPr>
          <w:rFonts w:hint="eastAsia" w:eastAsia="宋体"/>
          <w:sz w:val="21"/>
          <w:szCs w:val="21"/>
        </w:rPr>
      </w:pPr>
      <w:r>
        <w:rPr>
          <w:rFonts w:hint="eastAsia" w:eastAsia="宋体"/>
          <w:sz w:val="21"/>
          <w:szCs w:val="21"/>
        </w:rPr>
        <w:t xml:space="preserve">（3）</w:t>
      </w:r>
      <w:r>
        <w:rPr>
          <w:rFonts w:eastAsia="宋体"/>
          <w:sz w:val="21"/>
          <w:szCs w:val="21"/>
          <w:u w:val="single"/>
        </w:rPr>
        <w:t xml:space="preserve">JSZC-320400-CZJC-G2025-0162</w:t>
      </w:r>
      <w:r>
        <w:rPr>
          <w:rFonts w:hint="eastAsia" w:eastAsia="宋体"/>
          <w:sz w:val="21"/>
          <w:szCs w:val="21"/>
        </w:rPr>
        <w:t xml:space="preserve">招标文件；</w:t>
      </w:r>
      <w:r/>
    </w:p>
    <w:p>
      <w:pPr>
        <w:pStyle w:val="911"/>
        <w:ind w:firstLine="420"/>
        <w:spacing w:line="360" w:lineRule="auto"/>
        <w:rPr>
          <w:rFonts w:hint="eastAsia" w:eastAsia="宋体"/>
          <w:sz w:val="21"/>
          <w:szCs w:val="21"/>
        </w:rPr>
      </w:pPr>
      <w:r>
        <w:rPr>
          <w:rFonts w:hint="eastAsia" w:eastAsia="宋体"/>
          <w:sz w:val="21"/>
          <w:szCs w:val="21"/>
        </w:rPr>
        <w:t xml:space="preserve">（4）合同附件（如有）。</w:t>
      </w:r>
      <w:r/>
    </w:p>
    <w:p>
      <w:pPr>
        <w:pStyle w:val="911"/>
        <w:ind w:firstLine="420"/>
        <w:spacing w:line="360" w:lineRule="auto"/>
        <w:rPr>
          <w:rFonts w:hint="eastAsia" w:eastAsia="宋体"/>
          <w:sz w:val="21"/>
          <w:szCs w:val="21"/>
        </w:rPr>
      </w:pPr>
      <w:r>
        <w:rPr>
          <w:rFonts w:hint="eastAsia" w:eastAsia="宋体"/>
          <w:sz w:val="21"/>
          <w:szCs w:val="21"/>
        </w:rPr>
        <w:t xml:space="preserve">以上与本合同具有同等法律效力。</w:t>
      </w:r>
      <w:r/>
    </w:p>
    <w:p>
      <w:pPr>
        <w:pStyle w:val="885"/>
        <w:spacing w:before="0" w:beforeAutospacing="0" w:after="0" w:afterAutospacing="0" w:line="360" w:lineRule="auto"/>
        <w:rPr>
          <w:rFonts w:hint="eastAsia" w:ascii="宋体" w:hAnsi="宋体" w:eastAsia="宋体"/>
          <w:b/>
          <w:sz w:val="21"/>
          <w:szCs w:val="21"/>
        </w:rPr>
      </w:pPr>
      <w:r>
        <w:rPr>
          <w:rFonts w:hint="eastAsia" w:ascii="宋体" w:hAnsi="宋体" w:eastAsia="宋体"/>
          <w:b/>
          <w:sz w:val="21"/>
          <w:szCs w:val="21"/>
        </w:rPr>
        <w:t xml:space="preserve">四、</w:t>
      </w:r>
      <w:r>
        <w:rPr>
          <w:rFonts w:ascii="宋体" w:hAnsi="宋体" w:eastAsia="宋体"/>
          <w:b/>
          <w:sz w:val="21"/>
          <w:szCs w:val="21"/>
        </w:rPr>
        <w:t xml:space="preserve">项目经理</w:t>
      </w:r>
      <w:r/>
    </w:p>
    <w:p>
      <w:pPr>
        <w:pStyle w:val="878"/>
        <w:ind w:firstLine="420"/>
        <w:spacing w:line="360" w:lineRule="auto"/>
        <w:rPr>
          <w:rFonts w:hint="eastAsia"/>
          <w:sz w:val="21"/>
          <w:szCs w:val="18"/>
        </w:rPr>
      </w:pPr>
      <w:r>
        <w:rPr>
          <w:rFonts w:hint="eastAsia"/>
          <w:sz w:val="21"/>
          <w:szCs w:val="18"/>
        </w:rPr>
        <w:t xml:space="preserve">指派</w:t>
      </w:r>
      <w:r>
        <w:rPr>
          <w:rFonts w:hint="eastAsia"/>
          <w:sz w:val="21"/>
          <w:szCs w:val="18"/>
          <w:u w:val="single"/>
        </w:rPr>
        <w:t xml:space="preserve"> </w:t>
      </w:r>
      <w:r>
        <w:rPr>
          <w:sz w:val="21"/>
          <w:szCs w:val="18"/>
          <w:u w:val="single"/>
        </w:rPr>
        <w:t xml:space="preserve">        </w:t>
      </w:r>
      <w:r>
        <w:rPr>
          <w:rFonts w:hint="eastAsia"/>
          <w:sz w:val="21"/>
          <w:szCs w:val="18"/>
        </w:rPr>
        <w:t xml:space="preserve">为乙方项目经理，负责合同履行。按要求组织项目的实施，解决由乙方负责的各项事宜。</w:t>
      </w:r>
      <w:r/>
    </w:p>
    <w:p>
      <w:pPr>
        <w:pStyle w:val="885"/>
        <w:spacing w:before="0" w:beforeAutospacing="0" w:after="0" w:afterAutospacing="0" w:line="360" w:lineRule="auto"/>
        <w:rPr>
          <w:rFonts w:hint="eastAsia" w:ascii="宋体" w:hAnsi="宋体" w:eastAsia="宋体"/>
          <w:b/>
          <w:sz w:val="21"/>
          <w:szCs w:val="21"/>
        </w:rPr>
      </w:pPr>
      <w:r>
        <w:rPr>
          <w:rFonts w:hint="eastAsia" w:ascii="宋体" w:hAnsi="宋体" w:eastAsia="宋体"/>
          <w:b/>
          <w:sz w:val="21"/>
          <w:szCs w:val="21"/>
        </w:rPr>
        <w:t xml:space="preserve">五、</w:t>
      </w:r>
      <w:r>
        <w:rPr>
          <w:rFonts w:ascii="宋体" w:hAnsi="宋体" w:eastAsia="宋体"/>
          <w:b/>
          <w:sz w:val="21"/>
          <w:szCs w:val="21"/>
        </w:rPr>
        <w:t xml:space="preserve">合同价格及费用结算</w:t>
      </w:r>
      <w:r/>
    </w:p>
    <w:p>
      <w:pPr>
        <w:pStyle w:val="885"/>
        <w:ind w:firstLine="432"/>
        <w:spacing w:before="0" w:beforeAutospacing="0" w:after="0" w:afterAutospacing="0" w:line="360" w:lineRule="auto"/>
        <w:rPr>
          <w:rFonts w:hint="eastAsia" w:ascii="宋体" w:hAnsi="宋体" w:eastAsia="宋体"/>
          <w:sz w:val="21"/>
          <w:szCs w:val="21"/>
        </w:rPr>
      </w:pPr>
      <w:r/>
      <w:bookmarkStart w:id="506" w:name="_Hlk83551800"/>
      <w:r>
        <w:rPr>
          <w:rFonts w:ascii="宋体" w:hAnsi="宋体" w:eastAsia="宋体"/>
          <w:sz w:val="21"/>
          <w:szCs w:val="21"/>
        </w:rPr>
        <w:t xml:space="preserve">1</w:t>
      </w:r>
      <w:r>
        <w:rPr>
          <w:rFonts w:hint="eastAsia" w:ascii="宋体" w:hAnsi="宋体" w:eastAsia="宋体"/>
          <w:sz w:val="21"/>
          <w:szCs w:val="21"/>
        </w:rPr>
        <w:t xml:space="preserve">、合同金额：</w:t>
      </w:r>
      <w:bookmarkEnd w:id="506"/>
      <w:r/>
      <w:r/>
    </w:p>
    <w:p>
      <w:pPr>
        <w:pStyle w:val="885"/>
        <w:ind w:firstLine="432"/>
        <w:spacing w:line="360" w:lineRule="auto"/>
        <w:rPr>
          <w:rFonts w:hint="eastAsia" w:ascii="宋体" w:hAnsi="宋体" w:eastAsia="宋体"/>
          <w:sz w:val="21"/>
          <w:szCs w:val="21"/>
        </w:rPr>
      </w:pPr>
      <w:r>
        <w:rPr>
          <w:rFonts w:hint="eastAsia" w:ascii="宋体" w:hAnsi="宋体" w:eastAsia="宋体"/>
          <w:sz w:val="21"/>
          <w:szCs w:val="21"/>
        </w:rPr>
        <w:t xml:space="preserve">2、结算办法</w:t>
      </w:r>
      <w:r>
        <w:rPr>
          <w:rFonts w:ascii="宋体" w:hAnsi="宋体" w:eastAsia="宋体"/>
          <w:sz w:val="21"/>
          <w:szCs w:val="21"/>
        </w:rPr>
        <w:t xml:space="preserve">:</w:t>
      </w:r>
      <w:r>
        <w:rPr>
          <w:rFonts w:hint="eastAsia" w:ascii="宋体" w:hAnsi="宋体" w:eastAsia="宋体"/>
          <w:sz w:val="21"/>
          <w:szCs w:val="21"/>
        </w:rPr>
        <w:t xml:space="preserve"> 按月</w:t>
      </w:r>
      <w:r>
        <w:rPr>
          <w:rFonts w:hint="eastAsia" w:ascii="宋体" w:hAnsi="宋体" w:eastAsia="宋体"/>
          <w:sz w:val="21"/>
          <w:szCs w:val="21"/>
        </w:rPr>
        <w:t xml:space="preserve">支付维保服务费</w:t>
      </w:r>
      <w:r>
        <w:rPr>
          <w:rFonts w:hint="eastAsia" w:ascii="宋体" w:hAnsi="宋体" w:eastAsia="宋体"/>
          <w:sz w:val="21"/>
          <w:szCs w:val="21"/>
        </w:rPr>
        <w:t xml:space="preserve">用，每月服务结束之后，经甲方考核合格后，成交供应商出具正规发票，采购人在收到发票后进行付款。</w:t>
      </w:r>
      <w:r/>
    </w:p>
    <w:p>
      <w:pPr>
        <w:pStyle w:val="885"/>
        <w:ind w:firstLine="432"/>
        <w:spacing w:line="360" w:lineRule="auto"/>
        <w:rPr>
          <w:rFonts w:hint="eastAsia" w:ascii="宋体" w:hAnsi="宋体" w:eastAsia="宋体"/>
          <w:sz w:val="21"/>
          <w:szCs w:val="21"/>
        </w:rPr>
      </w:pPr>
      <w:r>
        <w:rPr>
          <w:rFonts w:hint="eastAsia" w:ascii="宋体" w:hAnsi="宋体" w:eastAsia="宋体"/>
          <w:sz w:val="21"/>
          <w:szCs w:val="21"/>
        </w:rPr>
        <w:t xml:space="preserve">付款方式为：电汇、银承、供应链等方式。</w:t>
      </w:r>
      <w:r/>
    </w:p>
    <w:p>
      <w:pPr>
        <w:jc w:val="left"/>
        <w:spacing w:line="360" w:lineRule="auto"/>
        <w:rPr>
          <w:rFonts w:hint="eastAsia" w:ascii="宋体" w:hAnsi="宋体"/>
          <w:b/>
          <w:szCs w:val="21"/>
        </w:rPr>
      </w:pPr>
      <w:r>
        <w:rPr>
          <w:rFonts w:hint="eastAsia" w:ascii="宋体" w:hAnsi="宋体"/>
          <w:b/>
          <w:szCs w:val="21"/>
        </w:rPr>
        <w:t xml:space="preserve">六、质量保证</w:t>
      </w:r>
      <w:r/>
    </w:p>
    <w:p>
      <w:pPr>
        <w:ind w:firstLine="525"/>
        <w:jc w:val="left"/>
        <w:spacing w:line="360" w:lineRule="auto"/>
        <w:rPr>
          <w:rFonts w:hint="eastAsia" w:ascii="宋体" w:hAnsi="宋体"/>
          <w:szCs w:val="21"/>
        </w:rPr>
      </w:pPr>
      <w:r>
        <w:rPr>
          <w:rFonts w:hint="eastAsia" w:ascii="宋体" w:hAnsi="宋体"/>
          <w:szCs w:val="21"/>
        </w:rPr>
        <w:t xml:space="preserve">乙方所提供的服务必须符合国家有关标准和</w:t>
      </w:r>
      <w:r>
        <w:rPr>
          <w:rFonts w:eastAsia="宋体"/>
          <w:szCs w:val="21"/>
          <w:u w:val="single"/>
        </w:rPr>
        <w:t xml:space="preserve">JSZC-320400-CZJC-G2025-0162</w:t>
      </w:r>
      <w:r>
        <w:rPr>
          <w:rFonts w:hint="eastAsia" w:ascii="宋体" w:hAnsi="宋体"/>
          <w:szCs w:val="21"/>
        </w:rPr>
        <w:t xml:space="preserve">采购采购文件的要求。</w:t>
      </w:r>
      <w:r/>
    </w:p>
    <w:p>
      <w:pPr>
        <w:jc w:val="left"/>
        <w:spacing w:line="360" w:lineRule="auto"/>
        <w:rPr>
          <w:rFonts w:hint="eastAsia" w:ascii="宋体" w:hAnsi="宋体"/>
          <w:b/>
          <w:szCs w:val="21"/>
        </w:rPr>
      </w:pPr>
      <w:r>
        <w:rPr>
          <w:rFonts w:hint="eastAsia" w:ascii="宋体" w:hAnsi="宋体"/>
          <w:b/>
          <w:szCs w:val="21"/>
        </w:rPr>
        <w:t xml:space="preserve">七、</w:t>
      </w:r>
      <w:r>
        <w:rPr>
          <w:rFonts w:ascii="宋体" w:hAnsi="宋体"/>
          <w:b/>
          <w:szCs w:val="21"/>
        </w:rPr>
        <w:t xml:space="preserve">本合同生效</w:t>
      </w:r>
      <w:r/>
    </w:p>
    <w:p>
      <w:pPr>
        <w:ind w:firstLine="600"/>
        <w:jc w:val="left"/>
        <w:spacing w:line="360" w:lineRule="auto"/>
        <w:rPr>
          <w:rFonts w:hint="eastAsia" w:ascii="宋体" w:hAnsi="宋体"/>
          <w:szCs w:val="21"/>
        </w:rPr>
      </w:pPr>
      <w:r>
        <w:rPr>
          <w:rFonts w:hint="eastAsia" w:ascii="宋体" w:hAnsi="宋体"/>
          <w:szCs w:val="21"/>
        </w:rPr>
        <w:t xml:space="preserve">1、本合同经双方签字盖章，经代理机构</w:t>
      </w:r>
      <w:r>
        <w:rPr>
          <w:rFonts w:hint="eastAsia" w:ascii="宋体" w:hAnsi="宋体"/>
          <w:szCs w:val="21"/>
        </w:rPr>
        <w:t xml:space="preserve">鉴证</w:t>
      </w:r>
      <w:r>
        <w:rPr>
          <w:rFonts w:hint="eastAsia" w:ascii="宋体" w:hAnsi="宋体"/>
          <w:szCs w:val="21"/>
        </w:rPr>
        <w:t xml:space="preserve">盖章后生效。</w:t>
      </w:r>
      <w:r/>
    </w:p>
    <w:p>
      <w:pPr>
        <w:ind w:firstLine="600"/>
        <w:jc w:val="left"/>
        <w:spacing w:line="360" w:lineRule="auto"/>
        <w:rPr>
          <w:rFonts w:hint="eastAsia" w:ascii="宋体" w:hAnsi="宋体"/>
          <w:szCs w:val="21"/>
        </w:rPr>
      </w:pPr>
      <w:r>
        <w:rPr>
          <w:rFonts w:hint="eastAsia" w:ascii="宋体" w:hAnsi="宋体"/>
          <w:szCs w:val="21"/>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jc w:val="left"/>
        <w:spacing w:line="360" w:lineRule="auto"/>
        <w:rPr>
          <w:rFonts w:hint="eastAsia" w:ascii="宋体" w:hAnsi="宋体"/>
          <w:b/>
          <w:szCs w:val="21"/>
        </w:rPr>
      </w:pPr>
      <w:r>
        <w:rPr>
          <w:rFonts w:hint="eastAsia" w:ascii="宋体" w:hAnsi="宋体"/>
          <w:b/>
          <w:szCs w:val="21"/>
        </w:rPr>
        <w:t xml:space="preserve">八、合同的解除和转让</w:t>
      </w:r>
      <w:r/>
    </w:p>
    <w:p>
      <w:pPr>
        <w:ind w:firstLine="600"/>
        <w:jc w:val="left"/>
        <w:spacing w:line="360" w:lineRule="auto"/>
        <w:rPr>
          <w:rFonts w:hint="eastAsia" w:ascii="宋体" w:hAnsi="宋体"/>
          <w:szCs w:val="21"/>
        </w:rPr>
      </w:pPr>
      <w:r>
        <w:rPr>
          <w:rFonts w:hint="eastAsia" w:ascii="宋体" w:hAnsi="宋体"/>
          <w:szCs w:val="21"/>
        </w:rPr>
        <w:t xml:space="preserve">1、甲方和乙方协商一致，可以解除合同。</w:t>
      </w:r>
      <w:r/>
    </w:p>
    <w:p>
      <w:pPr>
        <w:ind w:firstLine="600"/>
        <w:jc w:val="left"/>
        <w:spacing w:line="360" w:lineRule="auto"/>
        <w:rPr>
          <w:rFonts w:hint="eastAsia" w:ascii="宋体" w:hAnsi="宋体"/>
          <w:szCs w:val="21"/>
        </w:rPr>
      </w:pPr>
      <w:r>
        <w:rPr>
          <w:rFonts w:hint="eastAsia" w:ascii="宋体" w:hAnsi="宋体"/>
          <w:szCs w:val="21"/>
        </w:rPr>
        <w:t xml:space="preserve">2、有下列情形之一，合同一方可以解除合同：</w:t>
      </w:r>
      <w:r/>
    </w:p>
    <w:p>
      <w:pPr>
        <w:ind w:firstLine="600"/>
        <w:jc w:val="left"/>
        <w:spacing w:line="360" w:lineRule="auto"/>
        <w:rPr>
          <w:rFonts w:hint="eastAsia" w:ascii="宋体" w:hAnsi="宋体"/>
          <w:szCs w:val="21"/>
        </w:rPr>
      </w:pPr>
      <w:r>
        <w:rPr>
          <w:rFonts w:hint="eastAsia" w:ascii="宋体" w:hAnsi="宋体"/>
          <w:szCs w:val="21"/>
        </w:rPr>
        <w:t xml:space="preserve">（1）因不可抗力因素不能实现合同条约，甲方有权解除合同，并不承担任何费用；</w:t>
      </w:r>
      <w:r/>
    </w:p>
    <w:p>
      <w:pPr>
        <w:ind w:firstLine="600"/>
        <w:jc w:val="left"/>
        <w:spacing w:line="360" w:lineRule="auto"/>
        <w:rPr>
          <w:rFonts w:hint="eastAsia" w:ascii="宋体" w:hAnsi="宋体"/>
          <w:szCs w:val="21"/>
        </w:rPr>
      </w:pPr>
      <w:r>
        <w:rPr>
          <w:rFonts w:hint="eastAsia" w:ascii="宋体" w:hAnsi="宋体"/>
          <w:szCs w:val="21"/>
        </w:rPr>
        <w:t xml:space="preserve">（2）因合同一方违约导致合同不能履行，另一方有权解除合同。</w:t>
      </w:r>
      <w:r/>
    </w:p>
    <w:p>
      <w:pPr>
        <w:ind w:firstLine="600"/>
        <w:jc w:val="left"/>
        <w:spacing w:line="360" w:lineRule="auto"/>
        <w:rPr>
          <w:rFonts w:hint="eastAsia" w:ascii="宋体" w:hAnsi="宋体"/>
          <w:szCs w:val="21"/>
        </w:rPr>
      </w:pPr>
      <w:r>
        <w:rPr>
          <w:rFonts w:hint="eastAsia" w:ascii="宋体" w:hAnsi="宋体"/>
          <w:szCs w:val="21"/>
        </w:rPr>
        <w:t xml:space="preserve">（3）连续两次考核不合格，甲方有权解除合同。</w:t>
      </w:r>
      <w:r/>
    </w:p>
    <w:p>
      <w:pPr>
        <w:ind w:firstLine="600"/>
        <w:jc w:val="left"/>
        <w:spacing w:line="360" w:lineRule="auto"/>
        <w:rPr>
          <w:rFonts w:hint="eastAsia" w:ascii="宋体" w:hAnsi="宋体"/>
          <w:szCs w:val="21"/>
        </w:rPr>
      </w:pPr>
      <w:r>
        <w:rPr>
          <w:rFonts w:hint="eastAsia" w:ascii="宋体" w:hAnsi="宋体"/>
          <w:szCs w:val="21"/>
        </w:rPr>
        <w:t xml:space="preserve">3、有权解除合同的一方，应当在违约事实或不可抗力发生之后三十天内书面通知对方提出解除合同，合同在书面通知到达对方时解除。</w:t>
      </w:r>
      <w:r/>
    </w:p>
    <w:p>
      <w:pPr>
        <w:ind w:firstLine="600"/>
        <w:jc w:val="left"/>
        <w:spacing w:line="360" w:lineRule="auto"/>
        <w:rPr>
          <w:rFonts w:hint="eastAsia" w:ascii="宋体" w:hAnsi="宋体"/>
          <w:szCs w:val="21"/>
        </w:rPr>
      </w:pPr>
      <w:r>
        <w:rPr>
          <w:rFonts w:hint="eastAsia" w:ascii="宋体" w:hAnsi="宋体"/>
          <w:szCs w:val="21"/>
        </w:rPr>
        <w:t xml:space="preserve">4、合同的部分和全部都不得转让。</w:t>
      </w:r>
      <w:r/>
    </w:p>
    <w:p>
      <w:pPr>
        <w:jc w:val="left"/>
        <w:spacing w:line="360" w:lineRule="auto"/>
        <w:rPr>
          <w:rFonts w:hint="eastAsia" w:ascii="宋体" w:hAnsi="宋体"/>
          <w:b/>
          <w:szCs w:val="21"/>
        </w:rPr>
      </w:pPr>
      <w:r>
        <w:rPr>
          <w:rFonts w:hint="eastAsia" w:ascii="宋体" w:hAnsi="宋体"/>
          <w:b/>
          <w:szCs w:val="21"/>
        </w:rPr>
        <w:t xml:space="preserve">九、其它</w:t>
      </w:r>
      <w:r/>
    </w:p>
    <w:p>
      <w:pPr>
        <w:ind w:firstLine="600"/>
        <w:jc w:val="left"/>
        <w:spacing w:line="360" w:lineRule="auto"/>
        <w:rPr>
          <w:rFonts w:hint="eastAsia" w:ascii="宋体" w:hAnsi="宋体"/>
          <w:szCs w:val="21"/>
        </w:rPr>
      </w:pPr>
      <w:r>
        <w:rPr>
          <w:rFonts w:hint="eastAsia" w:ascii="宋体" w:hAnsi="宋体"/>
          <w:szCs w:val="21"/>
        </w:rPr>
        <w:t xml:space="preserve">本合同未尽之处双方协商解决；如协商不成，双方同意由一方向合同履行地人民法院提起诉讼。</w:t>
      </w:r>
      <w:r/>
    </w:p>
    <w:p>
      <w:pPr>
        <w:jc w:val="left"/>
        <w:spacing w:line="360" w:lineRule="auto"/>
        <w:rPr>
          <w:rFonts w:hint="eastAsia" w:ascii="宋体" w:hAnsi="宋体"/>
          <w:b/>
          <w:szCs w:val="21"/>
        </w:rPr>
      </w:pPr>
      <w:r>
        <w:rPr>
          <w:rFonts w:hint="eastAsia" w:ascii="宋体" w:hAnsi="宋体"/>
          <w:b/>
          <w:szCs w:val="21"/>
        </w:rPr>
        <w:t xml:space="preserve">十、附则</w:t>
      </w:r>
      <w:r/>
    </w:p>
    <w:p>
      <w:pPr>
        <w:ind w:firstLine="600"/>
        <w:jc w:val="left"/>
        <w:spacing w:line="360" w:lineRule="auto"/>
        <w:rPr>
          <w:rFonts w:hint="eastAsia" w:ascii="宋体" w:hAnsi="宋体"/>
          <w:szCs w:val="21"/>
        </w:rPr>
      </w:pPr>
      <w:r>
        <w:rPr>
          <w:rFonts w:hint="eastAsia" w:ascii="宋体" w:hAnsi="宋体"/>
          <w:szCs w:val="21"/>
        </w:rPr>
        <w:t xml:space="preserve">1、合同份数：</w:t>
      </w:r>
      <w:r/>
    </w:p>
    <w:p>
      <w:pPr>
        <w:ind w:firstLine="600"/>
        <w:jc w:val="left"/>
        <w:spacing w:line="360" w:lineRule="auto"/>
        <w:rPr>
          <w:rFonts w:hint="eastAsia" w:ascii="宋体" w:hAnsi="宋体"/>
          <w:szCs w:val="21"/>
        </w:rPr>
      </w:pPr>
      <w:r>
        <w:rPr>
          <w:rFonts w:hint="eastAsia" w:ascii="宋体" w:hAnsi="宋体"/>
          <w:szCs w:val="21"/>
        </w:rPr>
        <w:t xml:space="preserve">本合同一式柒份，甲乙双方各肆份，招标代理机构一份。</w:t>
      </w:r>
      <w:r/>
    </w:p>
    <w:p>
      <w:pPr>
        <w:ind w:firstLine="600"/>
        <w:jc w:val="left"/>
        <w:spacing w:line="360" w:lineRule="auto"/>
        <w:rPr>
          <w:rFonts w:hint="eastAsia" w:ascii="宋体" w:hAnsi="宋体"/>
          <w:szCs w:val="21"/>
        </w:rPr>
      </w:pPr>
      <w:r>
        <w:rPr>
          <w:rFonts w:hint="eastAsia" w:ascii="宋体" w:hAnsi="宋体"/>
          <w:szCs w:val="21"/>
        </w:rPr>
        <w:t xml:space="preserve">2、未尽事宜：</w:t>
      </w:r>
      <w:r/>
    </w:p>
    <w:p>
      <w:pPr>
        <w:pStyle w:val="878"/>
        <w:ind w:firstLine="420"/>
        <w:rPr>
          <w:rFonts w:hint="eastAsia"/>
        </w:rPr>
      </w:pPr>
      <w:r>
        <w:rPr>
          <w:rFonts w:hint="eastAsia"/>
          <w:sz w:val="21"/>
          <w:szCs w:val="21"/>
        </w:rPr>
        <w:t xml:space="preserve">本合同未尽事宜应按《中华人民共和国民法典》以及其同相关法律、法规之规定解释。</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（以下无正文）</w:t>
      </w:r>
      <w:bookmarkEnd w:id="505"/>
      <w:r/>
      <w:r/>
    </w:p>
    <w:p>
      <w:pPr>
        <w:rPr>
          <w:rFonts w:hint="eastAsia" w:ascii="宋体" w:hAnsi="宋体"/>
          <w:b/>
          <w:szCs w:val="21"/>
        </w:rPr>
      </w:pPr>
      <w:r>
        <w:rPr>
          <w:rFonts w:hint="eastAsia" w:ascii="宋体" w:hAnsi="宋体"/>
          <w:b/>
          <w:szCs w:val="21"/>
        </w:rPr>
      </w:r>
      <w:r/>
    </w:p>
    <w:p>
      <w:pPr>
        <w:spacing w:after="156"/>
        <w:rPr>
          <w:rFonts w:hint="eastAsia" w:ascii="宋体" w:hAnsi="宋体"/>
          <w:szCs w:val="21"/>
        </w:rPr>
      </w:pPr>
      <w:r>
        <w:rPr>
          <w:rFonts w:hint="eastAsia" w:ascii="宋体" w:hAnsi="宋体"/>
          <w:b/>
          <w:szCs w:val="21"/>
        </w:rPr>
        <w:t xml:space="preserve">甲方（签章）：  常州市第三人民医院 </w:t>
      </w:r>
      <w:r>
        <w:rPr>
          <w:rFonts w:hint="eastAsia" w:ascii="宋体" w:hAnsi="宋体"/>
          <w:szCs w:val="21"/>
        </w:rPr>
        <w:t xml:space="preserve">       </w:t>
      </w:r>
      <w:r>
        <w:rPr>
          <w:rFonts w:hint="eastAsia" w:ascii="宋体" w:hAnsi="宋体"/>
          <w:szCs w:val="21"/>
        </w:rPr>
        <w:tab/>
      </w:r>
      <w:r>
        <w:rPr>
          <w:rFonts w:hint="eastAsia" w:ascii="宋体" w:hAnsi="宋体"/>
          <w:b/>
          <w:szCs w:val="21"/>
        </w:rPr>
        <w:t xml:space="preserve">乙方（签章）： </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hint="eastAsia" w:ascii="宋体" w:hAnsi="宋体"/>
          <w:b/>
          <w:szCs w:val="21"/>
        </w:rPr>
        <w:t xml:space="preserve">甲方使用科室代表：                    </w:t>
      </w:r>
      <w:r>
        <w:rPr>
          <w:rFonts w:hint="eastAsia" w:ascii="宋体" w:hAnsi="宋体"/>
          <w:b/>
          <w:szCs w:val="21"/>
        </w:rPr>
        <w:tab/>
      </w:r>
      <w:r>
        <w:rPr>
          <w:rFonts w:hint="eastAsia" w:ascii="宋体" w:hAnsi="宋体"/>
          <w:b/>
          <w:szCs w:val="21"/>
        </w:rPr>
        <w:tab/>
        <w:t xml:space="preserve">乙方授权代表：</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hint="eastAsia" w:ascii="宋体" w:hAnsi="宋体"/>
          <w:b/>
          <w:szCs w:val="21"/>
        </w:rPr>
        <w:t xml:space="preserve">  </w:t>
      </w:r>
      <w:r>
        <w:rPr>
          <w:rFonts w:hint="eastAsia" w:ascii="宋体" w:hAnsi="宋体"/>
          <w:b/>
          <w:szCs w:val="21"/>
        </w:rPr>
        <w:tab/>
      </w:r>
      <w:r>
        <w:rPr>
          <w:rFonts w:hint="eastAsia" w:ascii="宋体" w:hAnsi="宋体"/>
          <w:b/>
          <w:szCs w:val="21"/>
        </w:rPr>
        <w:tab/>
      </w:r>
      <w:r>
        <w:rPr>
          <w:rFonts w:hint="eastAsia" w:ascii="宋体" w:hAnsi="宋体"/>
          <w:b/>
          <w:szCs w:val="21"/>
        </w:rPr>
        <w:tab/>
      </w:r>
      <w:r>
        <w:rPr>
          <w:rFonts w:hint="eastAsia" w:ascii="宋体" w:hAnsi="宋体"/>
          <w:b/>
          <w:szCs w:val="21"/>
        </w:rPr>
        <w:tab/>
      </w:r>
      <w:r>
        <w:rPr>
          <w:rFonts w:hint="eastAsia" w:ascii="宋体" w:hAnsi="宋体"/>
          <w:b/>
          <w:szCs w:val="21"/>
        </w:rPr>
        <w:tab/>
        <w:t xml:space="preserve">                        法人代表:</w:t>
      </w:r>
      <w:r/>
    </w:p>
    <w:p>
      <w:pPr>
        <w:rPr>
          <w:rFonts w:hint="eastAsia" w:ascii="宋体" w:hAnsi="宋体"/>
          <w:b/>
          <w:szCs w:val="21"/>
        </w:rPr>
      </w:pPr>
      <w:r>
        <w:rPr>
          <w:rFonts w:hint="eastAsia" w:ascii="宋体" w:hAnsi="宋体"/>
          <w:b/>
          <w:szCs w:val="21"/>
        </w:rPr>
        <w:t xml:space="preserve">经手人：</w:t>
      </w:r>
      <w:r/>
    </w:p>
    <w:p>
      <w:pPr>
        <w:rPr>
          <w:rFonts w:hint="eastAsia" w:ascii="宋体" w:hAnsi="宋体"/>
          <w:b/>
          <w:szCs w:val="21"/>
        </w:rPr>
      </w:pPr>
      <w:r>
        <w:rPr>
          <w:rFonts w:hint="eastAsia" w:ascii="宋体" w:hAnsi="宋体"/>
          <w:b/>
          <w:szCs w:val="21"/>
        </w:rPr>
        <w:t xml:space="preserve">                                           </w:t>
      </w:r>
      <w:r/>
    </w:p>
    <w:p>
      <w:pPr>
        <w:ind w:firstLine="4638"/>
        <w:rPr>
          <w:rFonts w:hint="eastAsia" w:ascii="宋体" w:hAnsi="宋体"/>
          <w:b/>
          <w:szCs w:val="21"/>
        </w:rPr>
      </w:pPr>
      <w:r>
        <w:rPr>
          <w:rFonts w:hint="eastAsia" w:ascii="宋体" w:hAnsi="宋体"/>
          <w:b/>
          <w:szCs w:val="21"/>
        </w:rPr>
        <w:t xml:space="preserve"> 联系电话： </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hint="eastAsia" w:ascii="宋体" w:hAnsi="宋体"/>
          <w:b/>
          <w:szCs w:val="21"/>
        </w:rPr>
        <w:t xml:space="preserve">分管院长：</w:t>
      </w:r>
      <w:r/>
    </w:p>
    <w:p>
      <w:pPr>
        <w:ind w:firstLine="738"/>
        <w:rPr>
          <w:rFonts w:hint="eastAsia" w:ascii="宋体" w:hAnsi="宋体"/>
          <w:b/>
          <w:szCs w:val="21"/>
        </w:rPr>
      </w:pPr>
      <w:r>
        <w:rPr>
          <w:rFonts w:hint="eastAsia" w:ascii="宋体" w:hAnsi="宋体"/>
          <w:b/>
          <w:szCs w:val="21"/>
        </w:rPr>
        <w:t xml:space="preserve">             </w:t>
      </w:r>
      <w:r>
        <w:rPr>
          <w:rFonts w:hint="eastAsia" w:ascii="宋体" w:hAnsi="宋体"/>
          <w:b/>
          <w:szCs w:val="21"/>
        </w:rPr>
        <w:tab/>
      </w:r>
      <w:r>
        <w:rPr>
          <w:rFonts w:hint="eastAsia" w:ascii="宋体" w:hAnsi="宋体"/>
          <w:b/>
          <w:szCs w:val="21"/>
        </w:rPr>
        <w:tab/>
      </w:r>
      <w:r>
        <w:rPr>
          <w:rFonts w:hint="eastAsia" w:ascii="宋体" w:hAnsi="宋体"/>
          <w:b/>
          <w:szCs w:val="21"/>
        </w:rPr>
        <w:tab/>
      </w:r>
      <w:r>
        <w:rPr>
          <w:rFonts w:hint="eastAsia" w:ascii="宋体" w:hAnsi="宋体"/>
          <w:b/>
          <w:szCs w:val="21"/>
        </w:rPr>
        <w:tab/>
      </w:r>
      <w:r>
        <w:rPr>
          <w:rFonts w:hint="eastAsia" w:ascii="宋体" w:hAnsi="宋体"/>
          <w:b/>
          <w:szCs w:val="21"/>
        </w:rPr>
        <w:tab/>
        <w:t xml:space="preserve">    日期：</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hint="eastAsia" w:ascii="宋体" w:hAnsi="宋体"/>
          <w:b/>
          <w:szCs w:val="21"/>
        </w:rPr>
        <w:t xml:space="preserve">法人代表：</w:t>
      </w:r>
      <w:r/>
    </w:p>
    <w:p>
      <w:pPr>
        <w:rPr>
          <w:rFonts w:hint="eastAsia" w:ascii="宋体" w:hAnsi="宋体"/>
          <w:szCs w:val="21"/>
        </w:rPr>
      </w:pPr>
      <w:r>
        <w:rPr>
          <w:rFonts w:hint="eastAsia" w:ascii="宋体" w:hAnsi="宋体"/>
          <w:szCs w:val="21"/>
        </w:rPr>
      </w:r>
      <w:r/>
    </w:p>
    <w:p>
      <w:pPr>
        <w:rPr>
          <w:rFonts w:hint="eastAsia" w:ascii="宋体" w:hAnsi="宋体"/>
          <w:b/>
          <w:szCs w:val="21"/>
        </w:rPr>
      </w:pPr>
      <w:r>
        <w:rPr>
          <w:rFonts w:hint="eastAsia" w:ascii="宋体" w:hAnsi="宋体"/>
          <w:b/>
          <w:szCs w:val="21"/>
        </w:rPr>
      </w:r>
      <w:r/>
    </w:p>
    <w:p>
      <w:pPr>
        <w:ind w:left="228" w:hanging="228"/>
        <w:spacing w:line="360" w:lineRule="auto"/>
        <w:rPr>
          <w:b/>
          <w:szCs w:val="21"/>
        </w:rPr>
      </w:pPr>
      <w:r>
        <w:rPr>
          <w:rFonts w:hint="eastAsia"/>
          <w:b/>
          <w:szCs w:val="21"/>
        </w:rPr>
        <w:t xml:space="preserve">日期：</w:t>
      </w:r>
      <w:r/>
    </w:p>
    <w:p>
      <w:pPr>
        <w:ind w:left="228" w:hanging="228"/>
        <w:spacing w:line="360" w:lineRule="auto"/>
        <w:rPr>
          <w:rFonts w:hint="eastAsia" w:ascii="宋体" w:hAnsi="宋体" w:eastAsia="宋体"/>
          <w:sz w:val="24"/>
          <w:szCs w:val="24"/>
        </w:rPr>
      </w:pPr>
      <w:r>
        <w:rPr>
          <w:rFonts w:hint="eastAsia" w:ascii="宋体" w:hAnsi="宋体" w:eastAsia="宋体"/>
          <w:sz w:val="24"/>
          <w:szCs w:val="24"/>
        </w:rPr>
      </w:r>
      <w:r/>
    </w:p>
    <w:p>
      <w:pPr>
        <w:ind w:left="228" w:hanging="228"/>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b/>
          <w:szCs w:val="21"/>
        </w:rPr>
      </w:pPr>
      <w:r>
        <w:rPr>
          <w:rFonts w:ascii="宋体" w:hAnsi="宋体"/>
          <w:b/>
          <w:szCs w:val="21"/>
        </w:rPr>
        <w:t xml:space="preserve">代理机构（见证方）（章）：</w:t>
      </w:r>
      <w:r>
        <w:rPr>
          <w:rFonts w:ascii="宋体" w:hAnsi="宋体"/>
          <w:b/>
          <w:szCs w:val="21"/>
        </w:rPr>
        <w:t xml:space="preserve">常州金</w:t>
      </w:r>
      <w:r>
        <w:rPr>
          <w:rFonts w:ascii="宋体" w:hAnsi="宋体"/>
          <w:b/>
          <w:szCs w:val="21"/>
        </w:rPr>
        <w:t xml:space="preserve">诚招投标有限公司</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ascii="宋体" w:hAnsi="宋体"/>
          <w:b/>
          <w:szCs w:val="21"/>
        </w:rPr>
        <w:t xml:space="preserve">单位地址：常州市新北区汉江路368号金城大厦19</w:t>
      </w:r>
      <w:r>
        <w:rPr>
          <w:rFonts w:hint="eastAsia" w:ascii="宋体" w:hAnsi="宋体"/>
          <w:b/>
          <w:szCs w:val="21"/>
        </w:rPr>
        <w:t xml:space="preserve">楼</w:t>
      </w:r>
      <w:r/>
    </w:p>
    <w:p>
      <w:pPr>
        <w:rPr>
          <w:rFonts w:hint="eastAsia" w:ascii="宋体" w:hAnsi="宋体"/>
          <w:b/>
          <w:szCs w:val="21"/>
        </w:rPr>
      </w:pPr>
      <w:r>
        <w:rPr>
          <w:rFonts w:hint="eastAsia" w:ascii="宋体" w:hAnsi="宋体"/>
          <w:b/>
          <w:szCs w:val="21"/>
        </w:rPr>
      </w:r>
      <w:r/>
    </w:p>
    <w:p>
      <w:pPr>
        <w:rPr>
          <w:rFonts w:hint="eastAsia" w:ascii="宋体" w:hAnsi="宋体"/>
          <w:b/>
          <w:szCs w:val="21"/>
        </w:rPr>
      </w:pPr>
      <w:r>
        <w:rPr>
          <w:rFonts w:ascii="宋体" w:hAnsi="宋体"/>
          <w:b/>
          <w:szCs w:val="21"/>
        </w:rPr>
        <w:t xml:space="preserve">法定代表人</w:t>
      </w:r>
      <w:r>
        <w:rPr>
          <w:rFonts w:hint="eastAsia" w:ascii="宋体" w:hAnsi="宋体"/>
          <w:b/>
          <w:szCs w:val="21"/>
        </w:rPr>
        <w:t xml:space="preserve">或</w:t>
      </w:r>
      <w:r>
        <w:rPr>
          <w:rFonts w:ascii="宋体" w:hAnsi="宋体"/>
          <w:b/>
          <w:szCs w:val="21"/>
        </w:rPr>
        <w:t xml:space="preserve">委托代理人：</w:t>
      </w:r>
      <w:r/>
    </w:p>
    <w:p>
      <w:pPr>
        <w:ind w:left="228" w:hanging="228"/>
        <w:spacing w:line="360" w:lineRule="auto"/>
        <w:rPr>
          <w:rFonts w:hint="eastAsia" w:ascii="宋体" w:hAnsi="宋体" w:eastAsia="宋体"/>
          <w:sz w:val="24"/>
          <w:szCs w:val="24"/>
        </w:rPr>
      </w:pPr>
      <w:r>
        <w:rPr>
          <w:rFonts w:hint="eastAsia" w:ascii="宋体" w:hAnsi="宋体" w:eastAsia="宋体"/>
          <w:sz w:val="24"/>
          <w:szCs w:val="24"/>
        </w:rPr>
      </w:r>
      <w:r/>
    </w:p>
    <w:p>
      <w:pPr>
        <w:ind w:left="228" w:hanging="228"/>
        <w:spacing w:line="360" w:lineRule="auto"/>
        <w:rPr>
          <w:rFonts w:hint="eastAsia" w:ascii="宋体" w:hAnsi="宋体" w:eastAsia="宋体"/>
          <w:sz w:val="24"/>
          <w:szCs w:val="24"/>
        </w:rPr>
      </w:pPr>
      <w:r>
        <w:rPr>
          <w:rFonts w:hint="eastAsia" w:ascii="宋体" w:hAnsi="宋体" w:eastAsia="宋体"/>
          <w:sz w:val="24"/>
          <w:szCs w:val="24"/>
        </w:rPr>
      </w:r>
      <w:r/>
    </w:p>
    <w:p>
      <w:pPr>
        <w:ind w:left="228" w:hanging="228"/>
        <w:spacing w:line="360" w:lineRule="auto"/>
        <w:rPr>
          <w:sz w:val="24"/>
          <w:szCs w:val="24"/>
        </w:rPr>
      </w:pPr>
      <w:r>
        <w:rPr>
          <w:rFonts w:ascii="宋体" w:hAnsi="宋体" w:eastAsia="宋体"/>
          <w:sz w:val="24"/>
          <w:szCs w:val="24"/>
        </w:rPr>
        <w:t xml:space="preserve">以上格式仅供参考</w:t>
      </w:r>
      <w:r/>
    </w:p>
    <w:p>
      <w:pPr>
        <w:pStyle w:val="878"/>
        <w:spacing w:line="360" w:lineRule="auto"/>
        <w:rPr>
          <w:rFonts w:hint="eastAsia"/>
        </w:rPr>
      </w:pPr>
      <w:r>
        <w:rPr>
          <w:rFonts w:hint="eastAsia"/>
        </w:rPr>
      </w:r>
      <w:r/>
    </w:p>
    <w:p>
      <w:pPr>
        <w:rPr>
          <w:rFonts w:hint="eastAsia" w:asciiTheme="minorEastAsia" w:hAnsiTheme="minorEastAsi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rPr>
      </w:r>
      <w:r/>
    </w:p>
    <w:p>
      <w:pPr>
        <w:pStyle w:val="869"/>
        <w:rPr>
          <w:rFonts w:hint="eastAsia" w:asciiTheme="minorEastAsia" w:hAnsiTheme="minorEastAsia"/>
        </w:rPr>
      </w:pPr>
      <w:r/>
      <w:bookmarkStart w:id="507" w:name="_Toc104818930"/>
      <w:r/>
      <w:bookmarkStart w:id="508" w:name="_Toc12835"/>
      <w:r>
        <w:rPr>
          <w:rFonts w:asciiTheme="minorEastAsia" w:hAnsiTheme="minorEastAsia"/>
        </w:rPr>
        <w:t xml:space="preserve">第</w:t>
      </w:r>
      <w:r>
        <w:rPr>
          <w:rFonts w:hint="eastAsia" w:asciiTheme="minorEastAsia" w:hAnsiTheme="minorEastAsia"/>
        </w:rPr>
        <w:t xml:space="preserve">七</w:t>
      </w:r>
      <w:r>
        <w:rPr>
          <w:rFonts w:asciiTheme="minorEastAsia" w:hAnsiTheme="minorEastAsia"/>
        </w:rPr>
        <w:t xml:space="preserve">章</w:t>
      </w:r>
      <w:r>
        <w:rPr>
          <w:rFonts w:hint="eastAsia" w:asciiTheme="minorEastAsia" w:hAnsiTheme="minorEastAsia"/>
        </w:rPr>
        <w:t xml:space="preserve"> 投标</w:t>
      </w:r>
      <w:r>
        <w:rPr>
          <w:rFonts w:asciiTheme="minorEastAsia" w:hAnsiTheme="minorEastAsia"/>
        </w:rPr>
        <w:t xml:space="preserve">文件格式</w:t>
      </w:r>
      <w:bookmarkEnd w:id="507"/>
      <w:r/>
      <w:bookmarkEnd w:id="508"/>
      <w:r/>
      <w:r/>
    </w:p>
    <w:p>
      <w:pPr>
        <w:pStyle w:val="911"/>
        <w:ind w:firstLine="482"/>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投标人编制文件须知</w:t>
      </w:r>
      <w:r/>
    </w:p>
    <w:p>
      <w:pPr>
        <w:pStyle w:val="911"/>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1、投标人按照本部分的顺序编制投标文件（资格证明文件）、投标文件（商务技术文件），编制中涉及格式资料的，应按照本部</w:t>
      </w:r>
      <w:r>
        <w:rPr>
          <w:rFonts w:asciiTheme="minorEastAsia" w:hAnsiTheme="minorEastAsia" w:eastAsiaTheme="minorEastAsia"/>
          <w:sz w:val="24"/>
          <w:szCs w:val="24"/>
        </w:rPr>
        <w:t xml:space="preserve">分提供</w:t>
      </w:r>
      <w:r>
        <w:rPr>
          <w:rFonts w:asciiTheme="minorEastAsia" w:hAnsiTheme="minorEastAsia" w:eastAsiaTheme="minorEastAsia"/>
          <w:sz w:val="24"/>
          <w:szCs w:val="24"/>
        </w:rPr>
        <w:t xml:space="preserve">的内容和格式（所有表格的格式可扩展）填写提交。</w:t>
      </w:r>
      <w:r/>
    </w:p>
    <w:p>
      <w:pPr>
        <w:pStyle w:val="911"/>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asciiTheme="minorEastAsia" w:hAnsiTheme="minorEastAsia" w:eastAsiaTheme="minorEastAsia"/>
          <w:sz w:val="24"/>
          <w:szCs w:val="24"/>
        </w:rPr>
        <w:t xml:space="preserve">不</w:t>
      </w:r>
      <w:r>
        <w:rPr>
          <w:rFonts w:asciiTheme="minorEastAsia" w:hAnsiTheme="minorEastAsia" w:eastAsiaTheme="minorEastAsia"/>
          <w:sz w:val="24"/>
          <w:szCs w:val="24"/>
        </w:rPr>
        <w:t xml:space="preserve">实质性响应，否则投标无效。未标记“实质性格式”的文件和招标文件未提供格式的内容，可由投标人自行编写。</w:t>
      </w:r>
      <w:r/>
    </w:p>
    <w:p>
      <w:pPr>
        <w:pStyle w:val="911"/>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3、全部声明和问题的回答及所附材料必须是真实的、准确的和完整的。</w:t>
      </w:r>
      <w:r/>
    </w:p>
    <w:p>
      <w:pPr>
        <w:pStyle w:val="911"/>
        <w:ind w:firstLine="480"/>
        <w:spacing w:line="360" w:lineRule="auto"/>
        <w:rPr>
          <w:rFonts w:hint="eastAsia" w:asciiTheme="minorEastAsia" w:hAnsiTheme="minorEastAsia" w:eastAsiaTheme="minor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sz w:val="24"/>
          <w:szCs w:val="24"/>
        </w:rPr>
        <w:t xml:space="preserve">4、实行电子化不见面交易方式的，加盖公章、签名等均通过</w:t>
      </w:r>
      <w:r>
        <w:rPr>
          <w:rFonts w:asciiTheme="minorEastAsia" w:hAnsiTheme="minorEastAsia" w:eastAsiaTheme="minorEastAsia"/>
          <w:sz w:val="24"/>
          <w:szCs w:val="24"/>
        </w:rPr>
        <w:t xml:space="preserve">投标文件编制工具</w:t>
      </w:r>
      <w:r>
        <w:rPr>
          <w:rFonts w:hint="eastAsia" w:asciiTheme="minorEastAsia" w:hAnsiTheme="minorEastAsia" w:eastAsiaTheme="minorEastAsia"/>
          <w:sz w:val="24"/>
          <w:szCs w:val="24"/>
        </w:rPr>
        <w:t xml:space="preserve">加盖电子公章、</w:t>
      </w:r>
      <w:r>
        <w:rPr>
          <w:rFonts w:asciiTheme="minorEastAsia" w:hAnsiTheme="minorEastAsia" w:eastAsiaTheme="minorEastAsia"/>
          <w:sz w:val="24"/>
          <w:szCs w:val="24"/>
        </w:rPr>
        <w:t xml:space="preserve">签字</w:t>
      </w:r>
      <w:r>
        <w:rPr>
          <w:rFonts w:hint="eastAsia" w:asciiTheme="minorEastAsia" w:hAnsiTheme="minorEastAsia" w:eastAsiaTheme="minorEastAsia"/>
          <w:sz w:val="24"/>
          <w:szCs w:val="24"/>
        </w:rPr>
        <w:t xml:space="preserve">、签章</w:t>
      </w:r>
      <w:r>
        <w:rPr>
          <w:rFonts w:asciiTheme="minorEastAsia" w:hAnsiTheme="minorEastAsia" w:eastAsiaTheme="minorEastAsia"/>
          <w:sz w:val="24"/>
          <w:szCs w:val="24"/>
        </w:rPr>
        <w:t xml:space="preserve">或</w:t>
      </w:r>
      <w:r>
        <w:rPr>
          <w:rFonts w:hint="eastAsia" w:asciiTheme="minorEastAsia" w:hAnsiTheme="minorEastAsia" w:eastAsiaTheme="minorEastAsia"/>
          <w:sz w:val="24"/>
          <w:szCs w:val="24"/>
        </w:rPr>
        <w:t xml:space="preserve">印鉴。</w:t>
      </w:r>
      <w:r/>
    </w:p>
    <w:p>
      <w:pPr>
        <w:spacing w:line="360" w:lineRule="auto"/>
        <w:rPr>
          <w:rFonts w:hint="eastAsia" w:asciiTheme="minorEastAsia" w:hAnsiTheme="minorEastAsia"/>
          <w:b/>
          <w:sz w:val="24"/>
        </w:rPr>
      </w:pPr>
      <w:r>
        <w:rPr>
          <w:rFonts w:hint="eastAsia" w:asciiTheme="minorEastAsia" w:hAnsiTheme="minorEastAsia"/>
          <w:b/>
          <w:spacing w:val="20"/>
          <w:sz w:val="24"/>
        </w:rPr>
        <w:t xml:space="preserve">投标</w:t>
      </w:r>
      <w:r>
        <w:rPr>
          <w:rFonts w:asciiTheme="minorEastAsia" w:hAnsiTheme="minorEastAsia"/>
          <w:b/>
          <w:spacing w:val="20"/>
          <w:sz w:val="24"/>
        </w:rPr>
        <w:t xml:space="preserve">文件</w:t>
      </w:r>
      <w:r>
        <w:rPr>
          <w:rFonts w:asciiTheme="minorEastAsia" w:hAnsiTheme="minorEastAsia"/>
          <w:b/>
          <w:sz w:val="24"/>
        </w:rPr>
        <w:t xml:space="preserve">封面（非实质性格式）</w:t>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t xml:space="preserve">投 标 </w:t>
      </w:r>
      <w:r>
        <w:rPr>
          <w:rFonts w:asciiTheme="minorEastAsia" w:hAnsiTheme="minorEastAsia"/>
          <w:b/>
          <w:spacing w:val="60"/>
          <w:sz w:val="84"/>
          <w:szCs w:val="84"/>
        </w:rPr>
        <w:t xml:space="preserve">文件</w:t>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r>
      <w:r/>
    </w:p>
    <w:p>
      <w:pPr>
        <w:jc w:val="center"/>
        <w:spacing w:line="360" w:lineRule="auto"/>
        <w:rPr>
          <w:rFonts w:hint="eastAsia" w:asciiTheme="minorEastAsia" w:hAnsiTheme="minorEastAsia"/>
          <w:b/>
          <w:spacing w:val="60"/>
          <w:sz w:val="84"/>
          <w:szCs w:val="84"/>
        </w:rPr>
      </w:pPr>
      <w:r>
        <w:rPr>
          <w:rFonts w:hint="eastAsia" w:asciiTheme="minorEastAsia" w:hAnsiTheme="minorEastAsia"/>
          <w:b/>
          <w:spacing w:val="60"/>
          <w:sz w:val="84"/>
          <w:szCs w:val="84"/>
        </w:rPr>
      </w:r>
      <w:r/>
    </w:p>
    <w:p>
      <w:pPr>
        <w:ind w:firstLine="1084"/>
        <w:rPr>
          <w:rFonts w:hint="eastAsia" w:asciiTheme="minorEastAsia" w:hAnsiTheme="minorEastAsia"/>
          <w:b/>
          <w:sz w:val="36"/>
        </w:rPr>
      </w:pPr>
      <w:r>
        <w:rPr>
          <w:rFonts w:hint="eastAsia" w:asciiTheme="minorEastAsia" w:hAnsiTheme="minorEastAsia"/>
          <w:b/>
          <w:sz w:val="36"/>
        </w:rPr>
        <w:t xml:space="preserve">项 目 名 称：</w:t>
      </w:r>
      <w:r/>
    </w:p>
    <w:p>
      <w:pPr>
        <w:ind w:firstLine="1084"/>
        <w:rPr>
          <w:rFonts w:hint="eastAsia" w:asciiTheme="minorEastAsia" w:hAnsiTheme="minorEastAsia"/>
          <w:b/>
          <w:sz w:val="36"/>
          <w:u w:val="single"/>
        </w:rPr>
      </w:pPr>
      <w:r>
        <w:rPr>
          <w:rFonts w:hint="eastAsia" w:asciiTheme="minorEastAsia" w:hAnsiTheme="minorEastAsia"/>
          <w:b/>
          <w:sz w:val="36"/>
        </w:rPr>
        <w:t xml:space="preserve">项 目 编 号：</w:t>
      </w:r>
      <w:r/>
    </w:p>
    <w:p>
      <w:pPr>
        <w:ind w:firstLine="1084"/>
        <w:rPr>
          <w:rFonts w:hint="eastAsia" w:asciiTheme="minorEastAsia" w:hAnsiTheme="minorEastAsia"/>
          <w:b/>
          <w:sz w:val="36"/>
        </w:rPr>
      </w:pPr>
      <w:r>
        <w:rPr>
          <w:rFonts w:hint="eastAsia" w:asciiTheme="minorEastAsia" w:hAnsiTheme="minorEastAsia"/>
          <w:b/>
          <w:sz w:val="36"/>
        </w:rPr>
        <w:t xml:space="preserve">投标人名称 ：</w:t>
      </w:r>
      <w:r/>
    </w:p>
    <w:p>
      <w:pPr>
        <w:ind w:firstLine="1084"/>
        <w:rPr>
          <w:rFonts w:hint="eastAsia" w:asciiTheme="minorEastAsia" w:hAnsiTheme="minorEastAsia"/>
          <w:b/>
          <w:sz w:val="36"/>
          <w:u w:val="single"/>
        </w:rPr>
      </w:pPr>
      <w:r>
        <w:rPr>
          <w:rFonts w:hint="eastAsia" w:asciiTheme="minorEastAsia" w:hAnsiTheme="minorEastAsia"/>
          <w:b/>
          <w:sz w:val="36"/>
        </w:rPr>
        <w:t xml:space="preserve">日      期 ：</w:t>
      </w:r>
      <w:r/>
    </w:p>
    <w:p>
      <w:pPr>
        <w:rPr>
          <w:rFonts w:hint="eastAsia" w:asciiTheme="minorEastAsia" w:hAnsiTheme="minorEastAsia"/>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sz w:val="36"/>
        </w:rPr>
      </w:r>
      <w:r/>
    </w:p>
    <w:p>
      <w:pPr>
        <w:spacing w:line="360" w:lineRule="auto"/>
        <w:rPr>
          <w:rFonts w:hint="eastAsia" w:asciiTheme="minorEastAsia" w:hAnsiTheme="minorEastAsia"/>
          <w:sz w:val="28"/>
          <w:szCs w:val="28"/>
        </w:rPr>
        <w:outlineLvl w:val="2"/>
      </w:pPr>
      <w:r>
        <w:rPr>
          <w:rFonts w:hint="eastAsia" w:asciiTheme="minorEastAsia" w:hAnsiTheme="minorEastAsia"/>
          <w:b/>
          <w:sz w:val="28"/>
          <w:szCs w:val="28"/>
        </w:rPr>
        <w:t xml:space="preserve">一、资格证明文件</w:t>
      </w:r>
      <w:r/>
    </w:p>
    <w:p>
      <w:pPr>
        <w:spacing w:line="360" w:lineRule="auto"/>
        <w:rPr>
          <w:rFonts w:hint="eastAsia" w:asciiTheme="minorEastAsia" w:hAnsiTheme="minorEastAsia"/>
          <w:sz w:val="24"/>
          <w:szCs w:val="20"/>
        </w:rPr>
        <w:outlineLvl w:val="2"/>
      </w:pPr>
      <w:r>
        <w:rPr>
          <w:rFonts w:asciiTheme="minorEastAsia" w:hAnsiTheme="minorEastAsia"/>
          <w:sz w:val="24"/>
          <w:szCs w:val="20"/>
        </w:rPr>
        <w:t xml:space="preserve">1 </w:t>
      </w:r>
      <w:r>
        <w:rPr>
          <w:rFonts w:asciiTheme="minorEastAsia" w:hAnsiTheme="minorEastAsia"/>
          <w:sz w:val="24"/>
        </w:rPr>
        <w:t xml:space="preserve">满足《中华人民共和国政府采购法》第二十二条规定及法律法规的其他规定</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1-</w:t>
      </w:r>
      <w:r>
        <w:rPr>
          <w:rFonts w:hint="eastAsia" w:asciiTheme="minorEastAsia" w:hAnsiTheme="minorEastAsia"/>
          <w:bCs/>
          <w:sz w:val="24"/>
        </w:rPr>
        <w:t xml:space="preserve">1投标人</w:t>
      </w:r>
      <w:r>
        <w:rPr>
          <w:rFonts w:asciiTheme="minorEastAsia" w:hAnsiTheme="minorEastAsia"/>
          <w:bCs/>
          <w:sz w:val="24"/>
        </w:rPr>
        <w:t xml:space="preserve">资格声明</w:t>
      </w:r>
      <w:r>
        <w:rPr>
          <w:rFonts w:hint="eastAsia" w:asciiTheme="minorEastAsia" w:hAnsiTheme="minorEastAsia"/>
          <w:bCs/>
          <w:sz w:val="24"/>
        </w:rPr>
        <w:t xml:space="preserve">函</w:t>
      </w:r>
      <w:r>
        <w:rPr>
          <w:rFonts w:asciiTheme="minorEastAsia" w:hAnsiTheme="minorEastAsia"/>
          <w:bCs/>
          <w:sz w:val="24"/>
        </w:rPr>
        <w:t xml:space="preserve">（实质性格式）</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投标人资格声明函</w:t>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致：</w:t>
      </w:r>
      <w:r>
        <w:rPr>
          <w:rFonts w:hint="eastAsia" w:asciiTheme="minorEastAsia" w:hAnsiTheme="minorEastAsia"/>
          <w:bCs/>
          <w:sz w:val="24"/>
        </w:rPr>
        <w:t xml:space="preserve">常州金</w:t>
      </w:r>
      <w:r>
        <w:rPr>
          <w:rFonts w:hint="eastAsia" w:asciiTheme="minorEastAsia" w:hAnsiTheme="minorEastAsia"/>
          <w:bCs/>
          <w:sz w:val="24"/>
        </w:rPr>
        <w:t xml:space="preserve">诚招投标有限公司</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常州市第三人民医院</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按照《中华人民共和国政府采购法》第二十二条和招标文件的规定，我单位郑重声明如下：</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一、我单位是按照中华人民共和国法律规定登记注册的，注册地点为</w:t>
      </w:r>
      <w:r>
        <w:rPr>
          <w:rFonts w:hint="eastAsia" w:asciiTheme="minorEastAsia" w:hAnsiTheme="minorEastAsia"/>
          <w:bCs/>
          <w:sz w:val="24"/>
          <w:u w:val="single"/>
        </w:rPr>
        <w:t xml:space="preserve">   </w:t>
      </w:r>
      <w:r>
        <w:rPr>
          <w:rFonts w:hint="eastAsia" w:asciiTheme="minorEastAsia" w:hAnsiTheme="minorEastAsia"/>
          <w:bCs/>
          <w:sz w:val="24"/>
        </w:rPr>
        <w:t xml:space="preserve">，全称为</w:t>
      </w:r>
      <w:r>
        <w:rPr>
          <w:rFonts w:hint="eastAsia" w:asciiTheme="minorEastAsia" w:hAnsiTheme="minorEastAsia"/>
          <w:bCs/>
          <w:sz w:val="24"/>
          <w:u w:val="single"/>
        </w:rPr>
        <w:t xml:space="preserve">   </w:t>
      </w:r>
      <w:r>
        <w:rPr>
          <w:rFonts w:hint="eastAsia" w:asciiTheme="minorEastAsia" w:hAnsiTheme="minorEastAsia"/>
          <w:bCs/>
          <w:sz w:val="24"/>
        </w:rPr>
        <w:t xml:space="preserve">，统一社会信用代码为</w:t>
      </w:r>
      <w:r>
        <w:rPr>
          <w:rFonts w:hint="eastAsia" w:asciiTheme="minorEastAsia" w:hAnsiTheme="minorEastAsia"/>
          <w:bCs/>
          <w:sz w:val="24"/>
          <w:u w:val="single"/>
        </w:rPr>
        <w:t xml:space="preserve">   </w:t>
      </w:r>
      <w:r>
        <w:rPr>
          <w:rFonts w:hint="eastAsia" w:asciiTheme="minorEastAsia" w:hAnsiTheme="minorEastAsia"/>
          <w:bCs/>
          <w:sz w:val="24"/>
        </w:rPr>
        <w:t xml:space="preserve">，法定代表人（单位负责人）为</w:t>
      </w:r>
      <w:r>
        <w:rPr>
          <w:rFonts w:hint="eastAsia" w:asciiTheme="minorEastAsia" w:hAnsiTheme="minorEastAsia"/>
          <w:bCs/>
          <w:sz w:val="24"/>
          <w:u w:val="single"/>
        </w:rPr>
        <w:t xml:space="preserve">   </w:t>
      </w:r>
      <w:r>
        <w:rPr>
          <w:rFonts w:hint="eastAsia" w:asciiTheme="minorEastAsia" w:hAnsiTheme="minorEastAsia"/>
          <w:bCs/>
          <w:sz w:val="24"/>
        </w:rPr>
        <w:t xml:space="preserve">，具有独立承担民事责任的能力（如属于分公司经总公司授权参与项目，由总公司承担民事责任的，需提供总公司项目授权书）。</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三、我单位依法进行纳税和社会保险申报并实际履行了义务。</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四、我单位具有履行本项目采购合同所必需的设备和专业技术能力，并具有履行合同的良好</w:t>
      </w:r>
      <w:r>
        <w:rPr>
          <w:rFonts w:asciiTheme="minorEastAsia" w:hAnsiTheme="minorEastAsia"/>
          <w:bCs/>
          <w:sz w:val="24"/>
        </w:rPr>
        <w:t xml:space="preserve">记录</w:t>
      </w:r>
      <w:r>
        <w:rPr>
          <w:rFonts w:hint="eastAsia" w:asciiTheme="minorEastAsia" w:hAnsiTheme="minorEastAsia"/>
          <w:bCs/>
          <w:sz w:val="24"/>
        </w:rPr>
        <w:t xml:space="preserve">。为履行本项采购合同我单位具备如下主要设备和主要专业技术能力:</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主要设备有：</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主要专业技术能力有：</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六、我单位具备法律、行政法规规定的其他条件。</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Theme="minorEastAsia" w:hAnsiTheme="minorEastAsia"/>
          <w:bCs/>
          <w:sz w:val="24"/>
          <w:u w:val="single"/>
        </w:rPr>
      </w:pPr>
      <w:r>
        <w:rPr>
          <w:rFonts w:hint="eastAsia" w:asciiTheme="minorEastAsia" w:hAnsiTheme="minorEastAsia"/>
          <w:bCs/>
          <w:sz w:val="24"/>
        </w:rPr>
        <w:t xml:space="preserve">1、与我单位的法定代表人（单位负责人）为同一人的其他单位如下：</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2、我单位直接控股的其他单位如下：</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3、与我单位存在管理关系的其他单位如下：</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八、</w:t>
      </w:r>
      <w:r>
        <w:rPr>
          <w:rFonts w:asciiTheme="minorEastAsia" w:hAnsiTheme="minorEastAsia"/>
          <w:bCs/>
          <w:sz w:val="24"/>
        </w:rPr>
        <w:t xml:space="preserve">我</w:t>
      </w:r>
      <w:r>
        <w:rPr>
          <w:rFonts w:hint="eastAsia" w:asciiTheme="minorEastAsia" w:hAnsiTheme="minorEastAsia"/>
          <w:bCs/>
          <w:sz w:val="24"/>
        </w:rPr>
        <w:t xml:space="preserve">单位</w:t>
      </w:r>
      <w:r>
        <w:rPr>
          <w:rFonts w:asciiTheme="minorEastAsia" w:hAnsiTheme="minorEastAsia"/>
          <w:bCs/>
          <w:sz w:val="24"/>
        </w:rPr>
        <w:t xml:space="preserve">不属于为本项目提供整体设计、规范编制或者项目管理、监理、检测等服务的投标人。</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九、</w:t>
      </w:r>
      <w:r>
        <w:rPr>
          <w:rFonts w:asciiTheme="minorEastAsia" w:hAnsiTheme="minorEastAsia"/>
          <w:bCs/>
          <w:sz w:val="24"/>
        </w:rPr>
        <w:t xml:space="preserve">我单位</w:t>
      </w:r>
      <w:r>
        <w:rPr>
          <w:rFonts w:asciiTheme="minorEastAsia" w:hAnsiTheme="minorEastAsia"/>
          <w:bCs/>
          <w:sz w:val="24"/>
        </w:rPr>
        <w:t xml:space="preserve">无以下</w:t>
      </w:r>
      <w:r>
        <w:rPr>
          <w:rFonts w:asciiTheme="minorEastAsia" w:hAnsiTheme="minorEastAsia"/>
          <w:bCs/>
          <w:sz w:val="24"/>
        </w:rPr>
        <w:t xml:space="preserve">不良信用记录情形：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w:t>
      </w:r>
      <w:r>
        <w:rPr>
          <w:rFonts w:hint="eastAsia" w:asciiTheme="minorEastAsia" w:hAnsiTheme="minorEastAsia"/>
          <w:bCs/>
          <w:sz w:val="24"/>
        </w:rPr>
        <w:t xml:space="preserve">、在“信用中国”网站被列入失信被执行人和重大税收违法案件当事人名单；</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w:t>
      </w:r>
      <w:r>
        <w:rPr>
          <w:rFonts w:hint="eastAsia" w:asciiTheme="minorEastAsia" w:hAnsiTheme="minorEastAsia"/>
          <w:bCs/>
          <w:sz w:val="24"/>
        </w:rPr>
        <w:t xml:space="preserve">、在“中国政府采购网”网站被列入政府采购严重违法失信行为记录名单；</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3</w:t>
      </w:r>
      <w:r>
        <w:rPr>
          <w:rFonts w:hint="eastAsia" w:asciiTheme="minorEastAsia" w:hAnsiTheme="minorEastAsia"/>
          <w:bCs/>
          <w:sz w:val="24"/>
        </w:rPr>
        <w:t xml:space="preserve">、</w:t>
      </w:r>
      <w:r>
        <w:rPr>
          <w:rFonts w:asciiTheme="minorEastAsia" w:hAnsiTheme="minorEastAsia"/>
          <w:bCs/>
          <w:sz w:val="24"/>
        </w:rPr>
        <w:t xml:space="preserve">不符合《政府采购法》第二十二条规定的条件。</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jc w:val="left"/>
        <w:spacing w:line="360" w:lineRule="auto"/>
        <w:rPr>
          <w:rFonts w:hint="eastAsia" w:asciiTheme="minorEastAsia" w:hAnsiTheme="minorEastAsia"/>
          <w:bCs/>
          <w:sz w:val="24"/>
        </w:rPr>
      </w:pPr>
      <w:r>
        <w:rPr>
          <w:rFonts w:hint="eastAsia" w:asciiTheme="minorEastAsia" w:hAnsiTheme="minorEastAsia"/>
          <w:bCs/>
          <w:sz w:val="24"/>
        </w:rPr>
        <w:t xml:space="preserve">投标人：（加盖公章）</w:t>
      </w:r>
      <w:r/>
    </w:p>
    <w:p>
      <w:pPr>
        <w:contextualSpacing/>
        <w:ind w:firstLine="480"/>
        <w:jc w:val="left"/>
        <w:spacing w:line="360" w:lineRule="auto"/>
        <w:rPr>
          <w:rFonts w:hint="eastAsia" w:asciiTheme="minorEastAsia" w:hAnsiTheme="minorEastAsia"/>
          <w:bCs/>
          <w:sz w:val="24"/>
        </w:rPr>
      </w:pPr>
      <w:r>
        <w:rPr>
          <w:rFonts w:hint="eastAsia" w:asciiTheme="minorEastAsia" w:hAnsiTheme="minorEastAsia"/>
          <w:bCs/>
          <w:sz w:val="24"/>
        </w:rPr>
        <w:t xml:space="preserve">法定代表人（或单位负责人）签字或盖章：</w:t>
      </w:r>
      <w:r/>
    </w:p>
    <w:p>
      <w:pPr>
        <w:contextualSpacing/>
        <w:ind w:firstLine="480"/>
        <w:jc w:val="left"/>
        <w:spacing w:line="360" w:lineRule="auto"/>
        <w:rPr>
          <w:rFonts w:hint="eastAsia" w:asciiTheme="minorEastAsia" w:hAnsiTheme="minorEastAsia"/>
          <w:bCs/>
          <w:sz w:val="24"/>
        </w:rPr>
      </w:pPr>
      <w:r>
        <w:rPr>
          <w:rFonts w:hint="eastAsia" w:asciiTheme="minorEastAsia" w:hAnsiTheme="minorEastAsia"/>
          <w:bCs/>
          <w:sz w:val="24"/>
        </w:rPr>
        <w:t xml:space="preserve">日期：    年    月    日</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Cs/>
          <w:sz w:val="24"/>
        </w:rPr>
        <w:t xml:space="preserve">说明：</w:t>
      </w:r>
      <w:r>
        <w:rPr>
          <w:rFonts w:hint="eastAsia" w:asciiTheme="minorEastAsia" w:hAnsiTheme="minorEastAsia"/>
          <w:bCs/>
          <w:sz w:val="24"/>
        </w:rPr>
        <w:t xml:space="preserve">投标人承诺不实的，依据《政府采购法》第七十七条“提供虚假材料谋取中标、成交的”有关规定予以处理</w:t>
      </w:r>
      <w:r>
        <w:rPr>
          <w:rFonts w:asciiTheme="minorEastAsia" w:hAnsiTheme="minorEastAsia"/>
          <w:bCs/>
          <w:sz w:val="24"/>
        </w:rPr>
        <w:t xml:space="preserve">。</w:t>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1-2 营业执照（实质性格式）</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投标人为法人或者其他组织的营业执照等证明文件</w:t>
      </w:r>
      <w:r>
        <w:rPr>
          <w:rFonts w:hint="eastAsia" w:ascii="宋体" w:hAnsi="宋体" w:cs="宋体"/>
          <w:sz w:val="24"/>
        </w:rPr>
        <w:t xml:space="preserve">扫描件</w:t>
      </w:r>
      <w:r>
        <w:rPr>
          <w:rFonts w:hint="eastAsia" w:asciiTheme="minorEastAsia" w:hAnsiTheme="minorEastAsia"/>
          <w:bCs/>
          <w:sz w:val="24"/>
        </w:rPr>
        <w:t xml:space="preserve">加盖公章，投标人为自然人提供营业执照（如有）及身份证明</w:t>
      </w:r>
      <w:r>
        <w:rPr>
          <w:rFonts w:hint="eastAsia" w:ascii="宋体" w:hAnsi="宋体" w:cs="宋体"/>
          <w:sz w:val="24"/>
        </w:rPr>
        <w:t xml:space="preserve">扫描件</w:t>
      </w:r>
      <w:r>
        <w:rPr>
          <w:rFonts w:hint="eastAsia" w:asciiTheme="minorEastAsia" w:hAnsiTheme="minorEastAsia"/>
          <w:bCs/>
          <w:sz w:val="24"/>
        </w:rPr>
        <w:t xml:space="preserve">加盖公章（双面）</w:t>
      </w:r>
      <w:r/>
    </w:p>
    <w:p>
      <w:pPr>
        <w:jc w:val="left"/>
        <w:widowControl/>
        <w:rPr>
          <w:rFonts w:hint="eastAsia" w:asciiTheme="minorEastAsia" w:hAnsiTheme="minorEastAsia"/>
          <w:bCs/>
          <w:sz w:val="24"/>
        </w:rPr>
      </w:pPr>
      <w:r>
        <w:rPr>
          <w:rFonts w:hint="eastAsia" w:asciiTheme="minorEastAsia" w:hAnsiTheme="minorEastAsia"/>
          <w:bCs/>
          <w:sz w:val="24"/>
        </w:rPr>
        <w:br w:type="page" w:clear="all"/>
      </w:r>
      <w:r/>
    </w:p>
    <w:p>
      <w:pPr>
        <w:ind w:left="228" w:hanging="228"/>
        <w:spacing w:line="360" w:lineRule="auto"/>
        <w:rPr>
          <w:rFonts w:hint="eastAsia" w:asciiTheme="minorEastAsia" w:hAnsiTheme="minorEastAsia"/>
          <w:sz w:val="24"/>
          <w:szCs w:val="24"/>
        </w:rPr>
        <w:outlineLvl w:val="2"/>
      </w:pPr>
      <w:r>
        <w:rPr>
          <w:rFonts w:hint="eastAsia"/>
          <w:sz w:val="24"/>
          <w:szCs w:val="20"/>
        </w:rPr>
        <w:t xml:space="preserve">2</w:t>
      </w:r>
      <w:r>
        <w:rPr>
          <w:sz w:val="24"/>
          <w:szCs w:val="20"/>
        </w:rPr>
        <w:t xml:space="preserve"> </w:t>
      </w:r>
      <w:r>
        <w:rPr>
          <w:rFonts w:asciiTheme="minorEastAsia" w:hAnsiTheme="minorEastAsia"/>
          <w:sz w:val="24"/>
          <w:szCs w:val="24"/>
        </w:rPr>
        <w:t xml:space="preserve">落实政府采购政策需满足的资格要求</w:t>
      </w:r>
      <w:r/>
    </w:p>
    <w:p>
      <w:pPr>
        <w:pStyle w:val="928"/>
        <w:ind w:firstLine="199"/>
      </w:pPr>
      <w:r>
        <w:rPr>
          <w:rFonts w:hint="eastAsia"/>
          <w:szCs w:val="24"/>
        </w:rPr>
        <w:t xml:space="preserve">2-1</w:t>
      </w:r>
      <w:r>
        <w:t xml:space="preserve">中小企业声明函</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说明：</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3）对于多标的</w:t>
      </w:r>
      <w:r>
        <w:rPr>
          <w:rFonts w:hint="eastAsia" w:asciiTheme="minorEastAsia" w:hAnsiTheme="minorEastAsia"/>
          <w:sz w:val="24"/>
        </w:rPr>
        <w:t xml:space="preserve">的</w:t>
      </w:r>
      <w:r>
        <w:rPr>
          <w:rFonts w:hint="eastAsia" w:asciiTheme="minorEastAsia" w:hAnsiTheme="minorEastAsia"/>
          <w:sz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heme="minorEastAsia" w:hAnsiTheme="minorEastAsia"/>
          <w:sz w:val="24"/>
        </w:rPr>
        <w:t xml:space="preserve">http://202.106.120.146/baosong/appweb/orgScale.html</w:t>
      </w:r>
      <w:r>
        <w:rPr>
          <w:rFonts w:hint="eastAsia" w:asciiTheme="minorEastAsia" w:hAnsiTheme="minorEastAsia"/>
          <w:sz w:val="24"/>
        </w:rPr>
        <w:t xml:space="preserve">）</w:t>
      </w:r>
      <w:r/>
    </w:p>
    <w:p>
      <w:pPr>
        <w:ind w:firstLine="480"/>
        <w:spacing w:line="360" w:lineRule="auto"/>
        <w:tabs>
          <w:tab w:val="left" w:pos="5580" w:leader="none"/>
        </w:tabs>
        <w:rPr>
          <w:rFonts w:hint="eastAsia" w:asciiTheme="minorEastAsia" w:hAnsiTheme="minorEastAsia"/>
          <w:b/>
          <w:sz w:val="24"/>
        </w:rPr>
      </w:pPr>
      <w:r>
        <w:rPr>
          <w:rFonts w:hint="eastAsia" w:asciiTheme="minorEastAsia" w:hAnsiTheme="minorEastAsia"/>
          <w:sz w:val="24"/>
        </w:rPr>
        <w:t xml:space="preserve">6）</w:t>
      </w:r>
      <w:r>
        <w:rPr>
          <w:rFonts w:asciiTheme="minorEastAsia" w:hAnsiTheme="minorEastAsia"/>
          <w:b/>
          <w:sz w:val="24"/>
        </w:rPr>
        <w:t xml:space="preserve">在货物采购项目中，</w:t>
      </w:r>
      <w:r>
        <w:rPr>
          <w:rFonts w:hint="eastAsia" w:asciiTheme="minorEastAsia" w:hAnsiTheme="minorEastAsia"/>
          <w:b/>
          <w:sz w:val="24"/>
        </w:rPr>
        <w:t xml:space="preserve">投标人</w:t>
      </w:r>
      <w:r>
        <w:rPr>
          <w:rFonts w:asciiTheme="minorEastAsia" w:hAnsiTheme="minorEastAsia"/>
          <w:b/>
          <w:sz w:val="24"/>
        </w:rPr>
        <w:t xml:space="preserve">提供的货物既有中</w:t>
      </w:r>
      <w:r>
        <w:rPr>
          <w:rFonts w:hint="eastAsia" w:asciiTheme="minorEastAsia" w:hAnsiTheme="minorEastAsia"/>
          <w:b/>
          <w:sz w:val="24"/>
        </w:rPr>
        <w:t xml:space="preserve">型</w:t>
      </w:r>
      <w:r>
        <w:rPr>
          <w:rFonts w:asciiTheme="minorEastAsia" w:hAnsiTheme="minorEastAsia"/>
          <w:b/>
          <w:sz w:val="24"/>
        </w:rPr>
        <w:t xml:space="preserve">企业制造货物，也有</w:t>
      </w:r>
      <w:r>
        <w:rPr>
          <w:rFonts w:hint="eastAsia" w:asciiTheme="minorEastAsia" w:hAnsiTheme="minorEastAsia"/>
          <w:b/>
          <w:sz w:val="24"/>
        </w:rPr>
        <w:t xml:space="preserve">小</w:t>
      </w:r>
      <w:r>
        <w:rPr>
          <w:rFonts w:hint="eastAsia" w:asciiTheme="minorEastAsia" w:hAnsiTheme="minorEastAsia"/>
          <w:b/>
          <w:sz w:val="24"/>
        </w:rPr>
        <w:t xml:space="preserve">微</w:t>
      </w:r>
      <w:r>
        <w:rPr>
          <w:rFonts w:asciiTheme="minorEastAsia" w:hAnsiTheme="minorEastAsia"/>
          <w:b/>
          <w:sz w:val="24"/>
        </w:rPr>
        <w:t xml:space="preserve">企业</w:t>
      </w:r>
      <w:r>
        <w:rPr>
          <w:rFonts w:asciiTheme="minorEastAsia" w:hAnsiTheme="minorEastAsia"/>
          <w:b/>
          <w:sz w:val="24"/>
        </w:rPr>
        <w:t xml:space="preserve">制造货物的，不享受</w:t>
      </w:r>
      <w:r>
        <w:rPr>
          <w:rFonts w:hint="eastAsia" w:asciiTheme="minorEastAsia" w:hAnsiTheme="minorEastAsia"/>
          <w:b/>
          <w:sz w:val="24"/>
        </w:rPr>
        <w:t xml:space="preserve">小</w:t>
      </w:r>
      <w:r>
        <w:rPr>
          <w:rFonts w:hint="eastAsia" w:asciiTheme="minorEastAsia" w:hAnsiTheme="minorEastAsia"/>
          <w:b/>
          <w:sz w:val="24"/>
        </w:rPr>
        <w:t xml:space="preserve">微</w:t>
      </w:r>
      <w:r>
        <w:rPr>
          <w:rFonts w:asciiTheme="minorEastAsia" w:hAnsiTheme="minorEastAsia"/>
          <w:b/>
          <w:sz w:val="24"/>
        </w:rPr>
        <w:t xml:space="preserve">企业</w:t>
      </w:r>
      <w:r>
        <w:rPr>
          <w:rFonts w:asciiTheme="minorEastAsia" w:hAnsiTheme="minorEastAsia"/>
          <w:b/>
          <w:sz w:val="24"/>
        </w:rPr>
        <w:t xml:space="preserve">扶持政策</w:t>
      </w:r>
      <w:r>
        <w:rPr>
          <w:rFonts w:hint="eastAsia" w:asciiTheme="minorEastAsia" w:hAnsiTheme="minorEastAsia"/>
          <w:b/>
          <w:sz w:val="24"/>
        </w:rPr>
        <w:t xml:space="preserve">，不予价格扣除</w:t>
      </w:r>
      <w:r>
        <w:rPr>
          <w:rFonts w:asciiTheme="minorEastAsia" w:hAnsiTheme="minorEastAsia"/>
          <w:b/>
          <w:sz w:val="24"/>
        </w:rPr>
        <w:t xml:space="preserve">。</w:t>
      </w:r>
      <w:r/>
    </w:p>
    <w:p>
      <w:pPr>
        <w:contextualSpacing/>
        <w:ind w:firstLine="482"/>
        <w:spacing w:line="360" w:lineRule="auto"/>
        <w:rPr>
          <w:rFonts w:hint="eastAsia" w:asciiTheme="minorEastAsia" w:hAnsiTheme="minorEastAsia"/>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sz w:val="24"/>
        </w:rPr>
        <w:t xml:space="preserve">7）小</w:t>
      </w:r>
      <w:r>
        <w:rPr>
          <w:rFonts w:hint="eastAsia" w:asciiTheme="minorEastAsia" w:hAnsiTheme="minorEastAsia"/>
          <w:b/>
          <w:sz w:val="24"/>
        </w:rPr>
        <w:t xml:space="preserve">微企业</w:t>
      </w:r>
      <w:r>
        <w:rPr>
          <w:rFonts w:hint="eastAsia" w:asciiTheme="minorEastAsia" w:hAnsiTheme="minorEastAsia"/>
          <w:b/>
          <w:sz w:val="24"/>
        </w:rPr>
        <w:t xml:space="preserve">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w:t>
            </w:r>
            <w:r>
              <w:rPr>
                <w:rFonts w:asciiTheme="minorEastAsia" w:hAnsiTheme="minorEastAsia"/>
                <w:bCs/>
                <w:sz w:val="24"/>
              </w:rPr>
              <w:t xml:space="preserve">一</w:t>
            </w:r>
            <w:r>
              <w:rPr>
                <w:rFonts w:asciiTheme="minorEastAsia" w:hAnsiTheme="minorEastAsia"/>
                <w:bCs/>
                <w:sz w:val="24"/>
              </w:rPr>
              <w:t xml:space="preserve">年度数据的新成立企业可不填报。</w:t>
            </w:r>
            <w:r/>
          </w:p>
        </w:tc>
      </w:tr>
    </w:tbl>
    <w:p>
      <w:pPr>
        <w:ind w:firstLine="723"/>
        <w:jc w:val="left"/>
        <w:spacing w:line="360" w:lineRule="auto"/>
        <w:rPr>
          <w:rFonts w:hint="eastAsia" w:asciiTheme="minorEastAsia" w:hAnsiTheme="minorEastAsia"/>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sz w:val="36"/>
          <w:szCs w:val="36"/>
        </w:rPr>
      </w:r>
      <w:r/>
    </w:p>
    <w:p>
      <w:pPr>
        <w:ind w:left="267" w:hanging="267"/>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残疾人福利性单位声明函格式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本单位郑重声明，根据《财政部 民政部 中国残疾人联合会关于促进残疾人就业政府采购政策的通知》（财库〔2017〕 141号）的规定，本单位</w:t>
      </w:r>
      <w:r>
        <w:rPr>
          <w:rFonts w:asciiTheme="minorEastAsia" w:hAnsiTheme="minorEastAsia"/>
          <w:b/>
          <w:bCs/>
          <w:sz w:val="24"/>
        </w:rPr>
        <w:t xml:space="preserve">（请进行勾选）</w:t>
      </w: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□不属于符合条件的残疾人福利性单位。</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本单位对上述声明的真实性负责。如有虚假，将依法承担相应责任。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单位名称（盖章）：</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jc w:val="left"/>
        <w:widowControl/>
        <w:rPr>
          <w:sz w:val="24"/>
          <w:szCs w:val="20"/>
        </w:rPr>
      </w:pPr>
      <w:r>
        <w:rPr>
          <w:sz w:val="24"/>
          <w:szCs w:val="20"/>
        </w:rPr>
        <w:br w:type="page" w:clear="all"/>
      </w:r>
      <w:r/>
    </w:p>
    <w:p>
      <w:pPr>
        <w:spacing w:line="360" w:lineRule="auto"/>
        <w:rPr>
          <w:rFonts w:hint="eastAsia" w:asciiTheme="minorEastAsia" w:hAnsiTheme="minorEastAsia"/>
          <w:sz w:val="28"/>
          <w:szCs w:val="28"/>
        </w:rPr>
        <w:outlineLvl w:val="2"/>
      </w:pPr>
      <w:r>
        <w:rPr>
          <w:rFonts w:hint="eastAsia" w:asciiTheme="minorEastAsia" w:hAnsiTheme="minorEastAsia"/>
          <w:b/>
          <w:sz w:val="28"/>
          <w:szCs w:val="28"/>
        </w:rPr>
        <w:t xml:space="preserve">二、商务技术文件格式</w:t>
      </w:r>
      <w:r/>
    </w:p>
    <w:p>
      <w:pPr>
        <w:spacing w:line="360" w:lineRule="auto"/>
        <w:rPr>
          <w:rFonts w:hint="eastAsia" w:asciiTheme="minorEastAsia" w:hAnsiTheme="minorEastAsia"/>
          <w:sz w:val="24"/>
          <w:szCs w:val="20"/>
        </w:rPr>
        <w:outlineLvl w:val="2"/>
      </w:pPr>
      <w:r>
        <w:rPr>
          <w:rFonts w:hint="eastAsia" w:asciiTheme="minorEastAsia" w:hAnsiTheme="minorEastAsia"/>
          <w:sz w:val="24"/>
        </w:rPr>
        <w:t xml:space="preserve">1 投标函</w:t>
      </w:r>
      <w:r>
        <w:rPr>
          <w:rFonts w:asciiTheme="minorEastAsia" w:hAnsiTheme="minorEastAsia"/>
          <w:sz w:val="24"/>
          <w:szCs w:val="20"/>
        </w:rPr>
        <w:t xml:space="preserve">（实质性格式）</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投标函</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致：</w:t>
      </w:r>
      <w:r>
        <w:rPr>
          <w:rFonts w:hint="eastAsia" w:asciiTheme="minorEastAsia" w:hAnsiTheme="minorEastAsia"/>
          <w:bCs/>
          <w:sz w:val="24"/>
        </w:rPr>
        <w:t xml:space="preserve">常州金</w:t>
      </w:r>
      <w:r>
        <w:rPr>
          <w:rFonts w:hint="eastAsia" w:asciiTheme="minorEastAsia" w:hAnsiTheme="minorEastAsia"/>
          <w:bCs/>
          <w:sz w:val="24"/>
        </w:rPr>
        <w:t xml:space="preserve">诚招投标有限公司</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常州市第三人民医院</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ind w:firstLine="408"/>
        <w:spacing w:line="360" w:lineRule="auto"/>
        <w:tabs>
          <w:tab w:val="left" w:pos="5580" w:leader="none"/>
        </w:tabs>
        <w:rPr>
          <w:rFonts w:hint="eastAsia" w:asciiTheme="minorEastAsia" w:hAnsiTheme="minorEastAsia"/>
          <w:sz w:val="24"/>
          <w:szCs w:val="20"/>
        </w:rPr>
      </w:pPr>
      <w:r>
        <w:rPr>
          <w:rFonts w:asciiTheme="minorEastAsia" w:hAnsiTheme="minorEastAsia"/>
          <w:sz w:val="24"/>
          <w:szCs w:val="20"/>
        </w:rPr>
        <w:t xml:space="preserve">我方参加你方就___________（项目名称，项目编号）组织的招标活动，并对此项目进行投标。</w:t>
      </w:r>
      <w:r/>
    </w:p>
    <w:p>
      <w:pPr>
        <w:ind w:firstLine="408"/>
        <w:spacing w:line="360" w:lineRule="auto"/>
        <w:tabs>
          <w:tab w:val="left" w:pos="5580" w:leader="none"/>
        </w:tabs>
        <w:rPr>
          <w:rFonts w:hint="eastAsia" w:asciiTheme="minorEastAsia" w:hAnsiTheme="minorEastAsia"/>
          <w:sz w:val="24"/>
          <w:szCs w:val="20"/>
        </w:rPr>
      </w:pPr>
      <w:r>
        <w:rPr>
          <w:rFonts w:asciiTheme="minorEastAsia" w:hAnsiTheme="minorEastAsia"/>
          <w:sz w:val="24"/>
          <w:szCs w:val="20"/>
        </w:rPr>
        <w:t xml:space="preserve">1. 我方</w:t>
      </w:r>
      <w:r>
        <w:rPr>
          <w:rFonts w:asciiTheme="minorEastAsia" w:hAnsiTheme="minorEastAsia"/>
          <w:sz w:val="24"/>
        </w:rPr>
        <w:t xml:space="preserve">已详细审查全部招标文件</w:t>
      </w:r>
      <w:r>
        <w:rPr>
          <w:rFonts w:asciiTheme="minorEastAsia" w:hAnsiTheme="minorEastAsia"/>
          <w:sz w:val="24"/>
          <w:szCs w:val="20"/>
        </w:rPr>
        <w:t xml:space="preserve">，自愿参与投标并承诺如下：</w:t>
      </w:r>
      <w:r/>
    </w:p>
    <w:p>
      <w:pPr>
        <w:ind w:left="360" w:firstLine="72"/>
        <w:spacing w:line="360" w:lineRule="auto"/>
        <w:tabs>
          <w:tab w:val="left" w:pos="720" w:leader="none"/>
          <w:tab w:val="left" w:pos="900" w:leader="none"/>
        </w:tabs>
        <w:rPr>
          <w:rFonts w:hint="eastAsia" w:asciiTheme="minorEastAsia" w:hAnsiTheme="minorEastAsia"/>
          <w:sz w:val="24"/>
          <w:szCs w:val="20"/>
        </w:rPr>
      </w:pPr>
      <w:r>
        <w:rPr>
          <w:rFonts w:asciiTheme="minorEastAsia" w:hAnsiTheme="minorEastAsia"/>
          <w:sz w:val="24"/>
          <w:szCs w:val="20"/>
        </w:rPr>
        <w:t xml:space="preserve">（1）本投标有效期为自提交投标文件的截止之日起</w:t>
      </w:r>
      <w:r>
        <w:rPr>
          <w:rFonts w:hint="eastAsia" w:asciiTheme="minorEastAsia" w:hAnsiTheme="minorEastAsia"/>
          <w:sz w:val="24"/>
        </w:rPr>
        <w:t xml:space="preserve">60</w:t>
      </w:r>
      <w:r>
        <w:rPr>
          <w:rFonts w:asciiTheme="minorEastAsia" w:hAnsiTheme="minorEastAsia"/>
          <w:sz w:val="24"/>
          <w:szCs w:val="20"/>
        </w:rPr>
        <w:t xml:space="preserve">个日历日。</w:t>
      </w:r>
      <w:r/>
    </w:p>
    <w:p>
      <w:pPr>
        <w:ind w:left="360" w:firstLine="72"/>
        <w:spacing w:line="360" w:lineRule="auto"/>
        <w:tabs>
          <w:tab w:val="left" w:pos="720" w:leader="none"/>
          <w:tab w:val="left" w:pos="900" w:leader="none"/>
        </w:tabs>
        <w:rPr>
          <w:rFonts w:hint="eastAsia" w:asciiTheme="minorEastAsia" w:hAnsiTheme="minorEastAsia"/>
          <w:sz w:val="24"/>
          <w:szCs w:val="20"/>
        </w:rPr>
      </w:pPr>
      <w:r>
        <w:rPr>
          <w:rFonts w:asciiTheme="minorEastAsia" w:hAnsiTheme="minorEastAsia"/>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Theme="minorEastAsia" w:hAnsiTheme="minorEastAsia"/>
          <w:sz w:val="24"/>
          <w:szCs w:val="20"/>
        </w:rPr>
      </w:pPr>
      <w:r>
        <w:rPr>
          <w:rFonts w:asciiTheme="minorEastAsia" w:hAnsiTheme="minorEastAsia"/>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Theme="minorEastAsia" w:hAnsiTheme="minorEastAsia"/>
          <w:sz w:val="24"/>
        </w:rPr>
      </w:pPr>
      <w:r>
        <w:rPr>
          <w:rFonts w:asciiTheme="minorEastAsia" w:hAnsiTheme="minorEastAsia"/>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Theme="minorEastAsia" w:hAnsiTheme="minorEastAsia"/>
          <w:sz w:val="24"/>
        </w:rPr>
      </w:pPr>
      <w:r>
        <w:rPr>
          <w:rFonts w:asciiTheme="minorEastAsia" w:hAnsiTheme="minorEastAsia"/>
          <w:sz w:val="24"/>
        </w:rPr>
        <w:t xml:space="preserve">2. 其他补充条款（如有）：</w:t>
      </w:r>
      <w:r>
        <w:rPr>
          <w:rFonts w:asciiTheme="minorEastAsia" w:hAnsiTheme="minorEastAsia"/>
          <w:sz w:val="24"/>
          <w:szCs w:val="20"/>
        </w:rPr>
        <w:t xml:space="preserve">___________</w:t>
      </w:r>
      <w:r>
        <w:rPr>
          <w:rFonts w:asciiTheme="minorEastAsia" w:hAnsiTheme="minorEastAsia"/>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sz w:val="24"/>
        </w:rPr>
        <w:t xml:space="preserve">与本投标有关的一切正式往来信函请寄：</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地址_________________________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传真_________________________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电话_________________________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电子函件_____________________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w:t>
      </w:r>
      <w:r>
        <w:rPr>
          <w:rFonts w:asciiTheme="minorEastAsia" w:hAnsiTheme="minorEastAsia"/>
          <w:bCs/>
          <w:sz w:val="24"/>
        </w:rPr>
        <w:t xml:space="preserve">名称（加盖公章） 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日期：_____年______月______日    </w:t>
      </w:r>
      <w:r/>
    </w:p>
    <w:p>
      <w:pPr>
        <w:contextualSpacing/>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2 法定代表人资格证明书</w:t>
      </w:r>
      <w:r>
        <w:rPr>
          <w:rFonts w:asciiTheme="minorEastAsia" w:hAnsiTheme="minorEastAsia"/>
          <w:sz w:val="24"/>
        </w:rPr>
        <w:t xml:space="preserve">（实质性格式）</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法定代表人资格证明书</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单位名称:</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地址:</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姓名:     性别:       年龄:      职务:</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系（投标单位名称）的法定代表人。为参与（项目名称）的政府采购活动，</w:t>
      </w:r>
      <w:r>
        <w:rPr>
          <w:rFonts w:asciiTheme="minorEastAsia" w:hAnsiTheme="minorEastAsia"/>
          <w:bCs/>
          <w:sz w:val="24"/>
        </w:rPr>
        <w:t xml:space="preserve">签署、澄清确认、递交、撤回、修改</w:t>
      </w:r>
      <w:r>
        <w:rPr>
          <w:rFonts w:hint="eastAsia" w:asciiTheme="minorEastAsia" w:hAnsiTheme="minorEastAsia"/>
          <w:bCs/>
          <w:sz w:val="24"/>
        </w:rPr>
        <w:t xml:space="preserve">上述项目的投标文件、进行合同谈判、签署合同和处理与之有关的一切事务。</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特此证明。</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附：法定代表人（单位负责人）有效期内的身</w:t>
      </w:r>
      <w:r>
        <w:rPr>
          <w:rFonts w:hint="eastAsia" w:asciiTheme="minorEastAsia" w:hAnsiTheme="minorEastAsia"/>
          <w:bCs/>
          <w:sz w:val="24"/>
        </w:rPr>
        <w:t xml:space="preserve">份</w:t>
      </w:r>
      <w:r>
        <w:rPr>
          <w:rFonts w:asciiTheme="minorEastAsia" w:hAnsiTheme="minorEastAsia"/>
          <w:bCs/>
          <w:sz w:val="24"/>
        </w:rPr>
        <w:t xml:space="preserve">证正反</w:t>
      </w:r>
      <w:r>
        <w:rPr>
          <w:rFonts w:hint="eastAsia" w:asciiTheme="minorEastAsia" w:hAnsiTheme="minorEastAsia"/>
          <w:bCs/>
          <w:sz w:val="24"/>
        </w:rPr>
        <w:t xml:space="preserve">面</w:t>
      </w:r>
      <w:r>
        <w:rPr>
          <w:rFonts w:hint="eastAsia" w:ascii="宋体" w:hAnsi="宋体" w:cs="宋体"/>
          <w:sz w:val="24"/>
        </w:rPr>
        <w:t xml:space="preserve">扫描件</w:t>
      </w:r>
      <w:r>
        <w:rPr>
          <w:rFonts w:hint="eastAsia" w:asciiTheme="minorEastAsia" w:hAnsiTheme="minorEastAsia"/>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c>
        <w:tc>
          <w:tcPr>
            <w:tcW w:w="4536" w:type="dxa"/>
            <w:textDirection w:val="lrTb"/>
            <w:noWrap w:val="false"/>
          </w:tcPr>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投标人：（加盖公章）</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法定代表人</w:t>
      </w:r>
      <w:r>
        <w:rPr>
          <w:rFonts w:asciiTheme="minorEastAsia" w:hAnsiTheme="minorEastAsia"/>
          <w:bCs/>
          <w:sz w:val="24"/>
        </w:rPr>
        <w:t xml:space="preserve">签字</w:t>
      </w:r>
      <w:r>
        <w:rPr>
          <w:rFonts w:hint="eastAsia" w:asciiTheme="minorEastAsia" w:hAnsiTheme="minorEastAsia"/>
          <w:bCs/>
          <w:sz w:val="24"/>
        </w:rPr>
        <w:t xml:space="preserve">或盖章：</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日期：    年    月    日</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说明</w:t>
      </w: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1.若</w:t>
      </w:r>
      <w:r>
        <w:rPr>
          <w:rFonts w:hint="eastAsia" w:asciiTheme="minorEastAsia" w:hAnsiTheme="minorEastAsia"/>
          <w:bCs/>
          <w:sz w:val="24"/>
        </w:rPr>
        <w:t xml:space="preserve">投标人</w:t>
      </w:r>
      <w:r>
        <w:rPr>
          <w:rFonts w:asciiTheme="minorEastAsia" w:hAnsiTheme="minorEastAsia"/>
          <w:bCs/>
          <w:sz w:val="24"/>
        </w:rPr>
        <w:t xml:space="preserve">为事业单位或其他组织或分支机构（仅当</w:t>
      </w:r>
      <w:r>
        <w:rPr>
          <w:rFonts w:hint="eastAsia" w:asciiTheme="minorEastAsia" w:hAnsiTheme="minorEastAsia"/>
          <w:bCs/>
          <w:sz w:val="24"/>
        </w:rPr>
        <w:t xml:space="preserve">招标</w:t>
      </w:r>
      <w:r>
        <w:rPr>
          <w:rFonts w:asciiTheme="minorEastAsia" w:hAnsiTheme="minorEastAsia"/>
          <w:bCs/>
          <w:sz w:val="24"/>
        </w:rPr>
        <w:t xml:space="preserve">文件注明允许分支机构</w:t>
      </w:r>
      <w:r>
        <w:rPr>
          <w:rFonts w:hint="eastAsia" w:asciiTheme="minorEastAsia" w:hAnsiTheme="minorEastAsia"/>
          <w:bCs/>
          <w:sz w:val="24"/>
        </w:rPr>
        <w:t xml:space="preserve">投标</w:t>
      </w:r>
      <w:r>
        <w:rPr>
          <w:rFonts w:asciiTheme="minorEastAsia" w:hAnsiTheme="minorEastAsia"/>
          <w:bCs/>
          <w:sz w:val="24"/>
        </w:rPr>
        <w:t xml:space="preserve">的），则法定代表人（单位负责人）</w:t>
      </w:r>
      <w:r>
        <w:rPr>
          <w:rFonts w:hint="eastAsia" w:asciiTheme="minorEastAsia" w:hAnsiTheme="minorEastAsia"/>
          <w:bCs/>
          <w:sz w:val="24"/>
        </w:rPr>
        <w:t xml:space="preserve">处</w:t>
      </w:r>
      <w:r>
        <w:rPr>
          <w:rFonts w:asciiTheme="minorEastAsia" w:hAnsiTheme="minorEastAsia"/>
          <w:bCs/>
          <w:sz w:val="24"/>
        </w:rPr>
        <w:t xml:space="preserve">的签署人可为单位负责人</w:t>
      </w:r>
      <w:r>
        <w:rPr>
          <w:rFonts w:hint="eastAsia"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w:t>
      </w:r>
      <w:r>
        <w:rPr>
          <w:rFonts w:asciiTheme="minorEastAsia" w:hAnsiTheme="minorEastAsia"/>
          <w:bCs/>
          <w:sz w:val="24"/>
        </w:rPr>
        <w:t xml:space="preserve">.</w:t>
      </w:r>
      <w:r>
        <w:rPr>
          <w:rFonts w:hint="eastAsia" w:asciiTheme="minorEastAsia" w:hAnsiTheme="minorEastAsia"/>
          <w:bCs/>
          <w:sz w:val="24"/>
        </w:rPr>
        <w:t xml:space="preserve">投标人为自然人的情形，可不提供本</w:t>
      </w:r>
      <w:r>
        <w:rPr>
          <w:rFonts w:asciiTheme="minorEastAsia" w:hAnsiTheme="minorEastAsia"/>
          <w:bCs/>
          <w:sz w:val="24"/>
        </w:rPr>
        <w:t xml:space="preserve">《</w:t>
      </w:r>
      <w:r>
        <w:rPr>
          <w:rFonts w:hint="eastAsia" w:asciiTheme="minorEastAsia" w:hAnsiTheme="minorEastAsia"/>
          <w:bCs/>
          <w:sz w:val="24"/>
        </w:rPr>
        <w:t xml:space="preserve">法定代表人资格证明书</w:t>
      </w:r>
      <w:r>
        <w:rPr>
          <w:rFonts w:asciiTheme="minorEastAsia" w:hAnsiTheme="minorEastAsia"/>
          <w:bCs/>
          <w:sz w:val="24"/>
        </w:rPr>
        <w:t xml:space="preserve">》</w:t>
      </w:r>
      <w:r>
        <w:rPr>
          <w:rFonts w:hint="eastAsia"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3 政府采购供应商信用承诺书</w:t>
      </w:r>
      <w:r>
        <w:rPr>
          <w:rFonts w:asciiTheme="minorEastAsia" w:hAnsiTheme="minorEastAsia"/>
          <w:sz w:val="24"/>
          <w:szCs w:val="20"/>
        </w:rPr>
        <w:t xml:space="preserve">（实质性格式）</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政府采购供应商信用承诺书</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为维护公开、公平、公正的政府采购市场秩序，树立诚实守信的供应商形象，本单位在参与政府采购活动中,自愿</w:t>
      </w:r>
      <w:r>
        <w:rPr>
          <w:rFonts w:hint="eastAsia" w:asciiTheme="minorEastAsia" w:hAnsiTheme="minorEastAsia"/>
          <w:bCs/>
          <w:sz w:val="24"/>
        </w:rPr>
        <w:t xml:space="preserve">作出</w:t>
      </w:r>
      <w:r>
        <w:rPr>
          <w:rFonts w:hint="eastAsia" w:asciiTheme="minorEastAsia" w:hAnsiTheme="minorEastAsia"/>
          <w:bCs/>
          <w:sz w:val="24"/>
        </w:rPr>
        <w:t xml:space="preserve">以下承诺：</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五、承诺本单位自觉接受行政管理部门、行业组织、社会公众、新闻舆论的监督。 </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六、承诺本单位自我约束、自我管理，重合同、守信用，</w:t>
      </w:r>
      <w:r>
        <w:rPr>
          <w:rFonts w:hint="eastAsia" w:asciiTheme="minorEastAsia" w:hAnsiTheme="minorEastAsia"/>
          <w:bCs/>
          <w:sz w:val="24"/>
        </w:rPr>
        <w:t xml:space="preserve">不</w:t>
      </w:r>
      <w:r>
        <w:rPr>
          <w:rFonts w:hint="eastAsia" w:asciiTheme="minorEastAsia" w:hAnsiTheme="minorEastAsia"/>
          <w:bCs/>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七、承诺本单位在信用中国（江苏）网站中无违法违规、较重或严重失信记录。 </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八、承诺本单位提出政府采购质疑和投诉坚持依法依规、诚实信用原则。</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九、根据政府采购相关法律法规的规定需要</w:t>
      </w:r>
      <w:r>
        <w:rPr>
          <w:rFonts w:hint="eastAsia" w:asciiTheme="minorEastAsia" w:hAnsiTheme="minorEastAsia"/>
          <w:bCs/>
          <w:sz w:val="24"/>
        </w:rPr>
        <w:t xml:space="preserve">作出</w:t>
      </w:r>
      <w:r>
        <w:rPr>
          <w:rFonts w:hint="eastAsia" w:asciiTheme="minorEastAsia" w:hAnsiTheme="minorEastAsia"/>
          <w:bCs/>
          <w:sz w:val="24"/>
        </w:rPr>
        <w:t xml:space="preserve">的其他承诺。 </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投标人</w:t>
      </w:r>
      <w:r>
        <w:rPr>
          <w:rFonts w:asciiTheme="minorEastAsia" w:hAnsiTheme="minorEastAsia"/>
          <w:bCs/>
          <w:sz w:val="24"/>
        </w:rPr>
        <w:t xml:space="preserve">名称（加盖公章）：____________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日期：_____年______月______日   </w:t>
      </w:r>
      <w:r/>
    </w:p>
    <w:p>
      <w:pPr>
        <w:spacing w:line="360" w:lineRule="auto"/>
        <w:rPr>
          <w:rFonts w:hint="eastAsia" w:asciiTheme="minorEastAsia" w:hAnsiTheme="minorEastAsia"/>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sz w:val="24"/>
          <w:szCs w:val="20"/>
        </w:rPr>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4 </w:t>
      </w:r>
      <w:r>
        <w:rPr>
          <w:rFonts w:asciiTheme="minorEastAsia" w:hAnsiTheme="minorEastAsia"/>
          <w:sz w:val="24"/>
          <w:szCs w:val="20"/>
        </w:rPr>
        <w:t xml:space="preserve">报价一览表（实质性格式）</w:t>
      </w:r>
      <w:r/>
    </w:p>
    <w:p>
      <w:pPr>
        <w:jc w:val="center"/>
        <w:spacing w:line="360" w:lineRule="auto"/>
        <w:rPr>
          <w:rFonts w:hint="eastAsia" w:asciiTheme="minorEastAsia" w:hAnsiTheme="minorEastAsia"/>
          <w:b/>
          <w:sz w:val="28"/>
          <w:szCs w:val="28"/>
        </w:rPr>
      </w:pPr>
      <w:r/>
      <w:bookmarkStart w:id="509" w:name="_Toc226965831"/>
      <w:r/>
      <w:bookmarkStart w:id="510" w:name="_Toc226965748"/>
      <w:r/>
      <w:bookmarkStart w:id="511" w:name="_Toc164608827"/>
      <w:r/>
      <w:bookmarkStart w:id="512" w:name="_Toc226309802"/>
      <w:r/>
      <w:bookmarkStart w:id="513" w:name="_Toc264969248"/>
      <w:r/>
      <w:bookmarkStart w:id="514" w:name="_Toc265228396"/>
      <w:r/>
      <w:bookmarkStart w:id="515" w:name="_Toc305158900"/>
      <w:r/>
      <w:bookmarkStart w:id="516" w:name="_Toc226337254"/>
      <w:r/>
      <w:bookmarkStart w:id="517" w:name="_Toc195842923"/>
      <w:r/>
      <w:bookmarkStart w:id="518" w:name="_Toc305158826"/>
      <w:r/>
      <w:bookmarkStart w:id="519" w:name="_Toc164608672"/>
      <w:r>
        <w:rPr>
          <w:rFonts w:hint="eastAsia" w:asciiTheme="minorEastAsia" w:hAnsiTheme="minorEastAsia"/>
          <w:b/>
          <w:sz w:val="28"/>
          <w:szCs w:val="28"/>
        </w:rPr>
        <w:t xml:space="preserve">开标一览表</w:t>
      </w:r>
      <w:bookmarkEnd w:id="509"/>
      <w:r/>
      <w:bookmarkEnd w:id="510"/>
      <w:r/>
      <w:bookmarkEnd w:id="511"/>
      <w:r/>
      <w:bookmarkEnd w:id="512"/>
      <w:r/>
      <w:bookmarkEnd w:id="513"/>
      <w:r/>
      <w:bookmarkEnd w:id="514"/>
      <w:r/>
      <w:bookmarkEnd w:id="515"/>
      <w:r/>
      <w:bookmarkEnd w:id="516"/>
      <w:r/>
      <w:bookmarkEnd w:id="517"/>
      <w:r/>
      <w:bookmarkEnd w:id="518"/>
      <w:r/>
      <w:bookmarkEnd w:id="519"/>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项目编号</w:t>
      </w:r>
      <w:r>
        <w:rPr>
          <w:rFonts w:hint="eastAsia" w:asciiTheme="minorEastAsia" w:hAnsiTheme="minorEastAsia"/>
          <w:bCs/>
          <w:sz w:val="24"/>
        </w:rPr>
        <w:t xml:space="preserve">：</w:t>
      </w:r>
      <w:r>
        <w:rPr>
          <w:rFonts w:asciiTheme="minorEastAsia" w:hAnsiTheme="minorEastAsia"/>
          <w:sz w:val="24"/>
        </w:rPr>
        <w:t xml:space="preserve">_____________________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项目名称：</w:t>
      </w:r>
      <w:r>
        <w:rPr>
          <w:rFonts w:asciiTheme="minorEastAsia" w:hAnsiTheme="minorEastAsia"/>
          <w:sz w:val="24"/>
        </w:rPr>
        <w:t xml:space="preserve">_____________________</w:t>
      </w:r>
      <w:r/>
    </w:p>
    <w:tbl>
      <w:tblPr>
        <w:tblW w:w="47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57"/>
        <w:gridCol w:w="3450"/>
        <w:gridCol w:w="3273"/>
      </w:tblGrid>
      <w:tr>
        <w:trPr>
          <w:jc w:val="center"/>
          <w:trHeight w:val="1215"/>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序号</w:t>
            </w:r>
            <w:r/>
          </w:p>
        </w:tc>
        <w:tc>
          <w:tcPr>
            <w:tcBorders>
              <w:top w:val="single" w:color="auto" w:sz="4" w:space="0"/>
              <w:left w:val="single" w:color="auto" w:sz="4" w:space="0"/>
              <w:bottom w:val="single" w:color="auto" w:sz="4" w:space="0"/>
              <w:right w:val="single" w:color="auto" w:sz="4" w:space="0"/>
            </w:tcBorders>
            <w:tcW w:w="2189" w:type="pct"/>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供应商名称</w:t>
            </w:r>
            <w:r/>
          </w:p>
        </w:tc>
        <w:tc>
          <w:tcPr>
            <w:tcBorders>
              <w:top w:val="single" w:color="auto" w:sz="4" w:space="0"/>
              <w:left w:val="single" w:color="auto" w:sz="4" w:space="0"/>
              <w:right w:val="single" w:color="auto" w:sz="4" w:space="0"/>
            </w:tcBorders>
            <w:tcW w:w="2077" w:type="pct"/>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报价</w:t>
            </w:r>
            <w:r/>
          </w:p>
        </w:tc>
      </w:tr>
      <w:tr>
        <w:trPr>
          <w:jc w:val="center"/>
          <w:trHeight w:val="976"/>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1</w:t>
            </w:r>
            <w:r/>
          </w:p>
        </w:tc>
        <w:tc>
          <w:tcPr>
            <w:tcBorders>
              <w:top w:val="single" w:color="auto" w:sz="4" w:space="0"/>
              <w:left w:val="single" w:color="auto" w:sz="4" w:space="0"/>
              <w:bottom w:val="single" w:color="auto" w:sz="4" w:space="0"/>
              <w:right w:val="single" w:color="auto" w:sz="4" w:space="0"/>
            </w:tcBorders>
            <w:tcW w:w="2189" w:type="pct"/>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077" w:type="pct"/>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  元</w:t>
            </w:r>
            <w:r/>
          </w:p>
        </w:tc>
      </w:tr>
    </w:tbl>
    <w:p>
      <w:pPr>
        <w:contextualSpacing/>
        <w:ind w:firstLine="482"/>
        <w:spacing w:line="360" w:lineRule="auto"/>
        <w:rPr>
          <w:rFonts w:hint="eastAsia" w:asciiTheme="minorEastAsia" w:hAnsiTheme="minorEastAsia"/>
          <w:b/>
          <w:bCs/>
          <w:sz w:val="24"/>
        </w:rPr>
      </w:pPr>
      <w:r>
        <w:rPr>
          <w:rFonts w:hint="eastAsia" w:asciiTheme="minorEastAsia" w:hAnsiTheme="minorEastAsia"/>
          <w:b/>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w:t>
      </w:r>
      <w:r>
        <w:rPr>
          <w:rFonts w:asciiTheme="minorEastAsia" w:hAnsiTheme="minorEastAsia"/>
          <w:bCs/>
          <w:sz w:val="24"/>
        </w:rPr>
        <w:t xml:space="preserve">.本表必须</w:t>
      </w:r>
      <w:r>
        <w:rPr>
          <w:rFonts w:asciiTheme="minorEastAsia" w:hAnsiTheme="minorEastAsia"/>
          <w:bCs/>
          <w:sz w:val="24"/>
        </w:rPr>
        <w:t xml:space="preserve">按包分别</w:t>
      </w:r>
      <w:r>
        <w:rPr>
          <w:rFonts w:asciiTheme="minorEastAsia" w:hAnsiTheme="minorEastAsia"/>
          <w:bCs/>
          <w:sz w:val="24"/>
        </w:rPr>
        <w:t xml:space="preserve">填写。</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投标人</w:t>
      </w:r>
      <w:r>
        <w:rPr>
          <w:rFonts w:asciiTheme="minorEastAsia" w:hAnsiTheme="minorEastAsia"/>
          <w:bCs/>
          <w:sz w:val="24"/>
        </w:rPr>
        <w:t xml:space="preserve">名称（加盖公章）：</w:t>
      </w:r>
      <w:r>
        <w:rPr>
          <w:rFonts w:asciiTheme="minorEastAsia" w:hAnsiTheme="minorEastAsia"/>
          <w:sz w:val="24"/>
        </w:rPr>
        <w:t xml:space="preserve">_____________________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日期：</w:t>
      </w:r>
      <w:r>
        <w:rPr>
          <w:rFonts w:asciiTheme="minorEastAsia" w:hAnsiTheme="minorEastAsia"/>
          <w:bCs/>
          <w:sz w:val="24"/>
          <w:u w:val="single"/>
        </w:rPr>
        <w:t xml:space="preserve">____</w:t>
      </w:r>
      <w:r>
        <w:rPr>
          <w:rFonts w:asciiTheme="minorEastAsia" w:hAnsiTheme="minorEastAsia"/>
          <w:bCs/>
          <w:sz w:val="24"/>
        </w:rPr>
        <w:t xml:space="preserve">_年</w:t>
      </w:r>
      <w:r>
        <w:rPr>
          <w:rFonts w:asciiTheme="minorEastAsia" w:hAnsiTheme="minorEastAsia"/>
          <w:bCs/>
          <w:sz w:val="24"/>
          <w:u w:val="single"/>
        </w:rPr>
        <w:t xml:space="preserve">______</w:t>
      </w:r>
      <w:r>
        <w:rPr>
          <w:rFonts w:asciiTheme="minorEastAsia" w:hAnsiTheme="minorEastAsia"/>
          <w:bCs/>
          <w:sz w:val="24"/>
        </w:rPr>
        <w:t xml:space="preserve">月</w:t>
      </w:r>
      <w:r>
        <w:rPr>
          <w:rFonts w:asciiTheme="minorEastAsia" w:hAnsiTheme="minorEastAsia"/>
          <w:bCs/>
          <w:sz w:val="24"/>
          <w:u w:val="single"/>
        </w:rPr>
        <w:t xml:space="preserve">______</w:t>
      </w:r>
      <w:r>
        <w:rPr>
          <w:rFonts w:asciiTheme="minorEastAsia" w:hAnsiTheme="minorEastAsia"/>
          <w:bCs/>
          <w:sz w:val="24"/>
        </w:rPr>
        <w:t xml:space="preserve">日</w:t>
      </w:r>
      <w:r/>
    </w:p>
    <w:p>
      <w:pPr>
        <w:contextualSpacing/>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5 分项报价表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分项报价表</w:t>
      </w:r>
      <w:r/>
    </w:p>
    <w:p>
      <w:pPr>
        <w:spacing w:line="360" w:lineRule="auto"/>
        <w:tabs>
          <w:tab w:val="left" w:pos="1800" w:leader="none"/>
          <w:tab w:val="left" w:pos="5580" w:leader="none"/>
        </w:tabs>
        <w:rPr>
          <w:rFonts w:hint="eastAsia" w:asciiTheme="minorEastAsia" w:hAnsiTheme="minorEastAsia"/>
          <w:sz w:val="24"/>
        </w:rPr>
      </w:pPr>
      <w:r>
        <w:rPr>
          <w:rFonts w:asciiTheme="minorEastAsia" w:hAnsiTheme="minorEastAsia"/>
          <w:sz w:val="24"/>
        </w:rPr>
        <w:t xml:space="preserve">项目编号</w:t>
      </w:r>
      <w:r>
        <w:rPr>
          <w:rFonts w:hint="eastAsia" w:asciiTheme="minorEastAsia" w:hAnsiTheme="minorEastAsia"/>
          <w:sz w:val="24"/>
        </w:rPr>
        <w:t xml:space="preserve">/包号</w:t>
      </w:r>
      <w:r>
        <w:rPr>
          <w:rFonts w:asciiTheme="minorEastAsia" w:hAnsiTheme="minorEastAsia"/>
          <w:sz w:val="24"/>
        </w:rPr>
        <w:t xml:space="preserve">：___________ 项目名称：__________报价单位：人民币元</w:t>
      </w:r>
      <w:r/>
    </w:p>
    <w:p>
      <w:pP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每年合计</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p>
      <w:pP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p>
      <w:pPr>
        <w:jc w:val="left"/>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p>
      <w:pPr>
        <w:jc w:val="left"/>
        <w:spacing w:line="360" w:lineRule="auto"/>
        <w:tabs>
          <w:tab w:val="left" w:pos="1800" w:leader="none"/>
          <w:tab w:val="left" w:pos="5580" w:leader="none"/>
        </w:tabs>
        <w:rPr>
          <w:rFonts w:hint="eastAsia" w:asciiTheme="minorEastAsia" w:hAnsiTheme="minorEastAsia"/>
          <w:sz w:val="24"/>
        </w:rPr>
      </w:pPr>
      <w:r>
        <w:rPr>
          <w:rFonts w:asciiTheme="minorEastAsia" w:hAnsiTheme="minorEastAsia"/>
          <w:sz w:val="24"/>
        </w:rPr>
        <w:t xml:space="preserve">注：1.本表应</w:t>
      </w:r>
      <w:r>
        <w:rPr>
          <w:rFonts w:asciiTheme="minorEastAsia" w:hAnsiTheme="minorEastAsia"/>
          <w:sz w:val="24"/>
        </w:rPr>
        <w:t xml:space="preserve">按包分别</w:t>
      </w:r>
      <w:r>
        <w:rPr>
          <w:rFonts w:asciiTheme="minorEastAsia" w:hAnsiTheme="minorEastAsia"/>
          <w:sz w:val="24"/>
        </w:rPr>
        <w:t xml:space="preserve">填写。</w:t>
      </w:r>
      <w:r/>
    </w:p>
    <w:p>
      <w:pPr>
        <w:ind w:firstLine="482"/>
        <w:jc w:val="left"/>
        <w:spacing w:line="360" w:lineRule="auto"/>
        <w:tabs>
          <w:tab w:val="left" w:pos="1800" w:leader="none"/>
          <w:tab w:val="left" w:pos="5580" w:leader="none"/>
        </w:tabs>
        <w:rPr>
          <w:rFonts w:hint="eastAsia" w:asciiTheme="minorEastAsia" w:hAnsiTheme="minorEastAsia"/>
          <w:b/>
          <w:bCs/>
          <w:sz w:val="24"/>
        </w:rPr>
      </w:pPr>
      <w:r>
        <w:rPr>
          <w:rFonts w:asciiTheme="minorEastAsia" w:hAnsiTheme="minorEastAsia"/>
          <w:b/>
          <w:bCs/>
          <w:sz w:val="24"/>
        </w:rPr>
        <w:t xml:space="preserve">2.如果不提供分项报价将视为没有实质性响应招标文件。</w:t>
      </w:r>
      <w:r/>
    </w:p>
    <w:p>
      <w:pPr>
        <w:ind w:firstLine="480"/>
        <w:jc w:val="left"/>
        <w:spacing w:line="360" w:lineRule="auto"/>
        <w:tabs>
          <w:tab w:val="left" w:pos="1800" w:leader="none"/>
          <w:tab w:val="left" w:pos="5580" w:leader="none"/>
        </w:tabs>
        <w:rPr>
          <w:rFonts w:hint="eastAsia" w:asciiTheme="minorEastAsia" w:hAnsiTheme="minorEastAsia"/>
          <w:sz w:val="24"/>
        </w:rPr>
      </w:pPr>
      <w:r>
        <w:rPr>
          <w:rFonts w:asciiTheme="minorEastAsia" w:hAnsiTheme="minorEastAsia"/>
          <w:sz w:val="24"/>
        </w:rPr>
        <w:t xml:space="preserve">3.</w:t>
      </w:r>
      <w:r>
        <w:rPr>
          <w:rFonts w:hint="eastAsia" w:asciiTheme="minorEastAsia" w:hAnsiTheme="minorEastAsia"/>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4.</w:t>
      </w:r>
      <w:r>
        <w:rPr>
          <w:rFonts w:asciiTheme="minorEastAsia" w:hAnsiTheme="minorEastAsia"/>
          <w:sz w:val="24"/>
        </w:rPr>
        <w:t xml:space="preserve">上述各项的详细规格</w:t>
      </w:r>
      <w:r>
        <w:rPr>
          <w:rFonts w:hint="eastAsia" w:asciiTheme="minorEastAsia" w:hAnsiTheme="minorEastAsia"/>
          <w:sz w:val="24"/>
        </w:rPr>
        <w:t xml:space="preserve">、技术参数如表格中填写不下的</w:t>
      </w:r>
      <w:r>
        <w:rPr>
          <w:rFonts w:asciiTheme="minorEastAsia" w:hAnsiTheme="minorEastAsia"/>
          <w:sz w:val="24"/>
        </w:rPr>
        <w:t xml:space="preserve">，可</w:t>
      </w:r>
      <w:r>
        <w:rPr>
          <w:rFonts w:hint="eastAsia" w:asciiTheme="minorEastAsia" w:hAnsiTheme="minorEastAsia"/>
          <w:sz w:val="24"/>
        </w:rPr>
        <w:t xml:space="preserve">以逐项</w:t>
      </w:r>
      <w:r>
        <w:rPr>
          <w:rFonts w:asciiTheme="minorEastAsia" w:hAnsiTheme="minorEastAsia"/>
          <w:sz w:val="24"/>
        </w:rPr>
        <w:t xml:space="preserve">另页描述。</w:t>
      </w:r>
      <w:r/>
    </w:p>
    <w:p>
      <w:pPr>
        <w:spacing w:before="25" w:after="25" w:line="360" w:lineRule="auto"/>
        <w:rPr>
          <w:rFonts w:hint="eastAsia" w:asciiTheme="minorEastAsia" w:hAnsiTheme="minorEastAsia"/>
          <w:sz w:val="24"/>
          <w:lang w:val="zh-CN"/>
        </w:rPr>
      </w:pPr>
      <w:r>
        <w:rPr>
          <w:rFonts w:hint="eastAsia" w:asciiTheme="minorEastAsia" w:hAnsiTheme="minorEastAsia"/>
          <w:sz w:val="24"/>
          <w:lang w:val="zh-CN"/>
        </w:rPr>
      </w:r>
      <w:r/>
    </w:p>
    <w:p>
      <w:pPr>
        <w:spacing w:before="25" w:after="25" w:line="360" w:lineRule="auto"/>
        <w:rPr>
          <w:rFonts w:hint="eastAsia" w:asciiTheme="minorEastAsia" w:hAnsiTheme="minorEastAsia"/>
          <w:sz w:val="24"/>
          <w:lang w:val="zh-CN"/>
        </w:rPr>
      </w:pPr>
      <w:r>
        <w:rPr>
          <w:rFonts w:asciiTheme="minorEastAsia" w:hAnsiTheme="minorEastAsia"/>
          <w:sz w:val="24"/>
        </w:rPr>
        <w:t xml:space="preserve">投标人名称（加盖公章）</w:t>
      </w:r>
      <w:r>
        <w:rPr>
          <w:rFonts w:asciiTheme="minorEastAsia" w:hAnsiTheme="minorEastAsia"/>
          <w:sz w:val="24"/>
          <w:lang w:val="zh-CN"/>
        </w:rPr>
        <w:t xml:space="preserve">：____________</w:t>
      </w:r>
      <w:r/>
    </w:p>
    <w:p>
      <w:pPr>
        <w:pStyle w:val="878"/>
        <w:spacing w:line="360" w:lineRule="auto"/>
        <w:rPr>
          <w:rFonts w:hint="eastAsia" w:asciiTheme="minorEastAsia" w:hAnsiTheme="minorEastAsia" w:eastAsiaTheme="minorEastAsia"/>
        </w:rPr>
      </w:pPr>
      <w:r>
        <w:rPr>
          <w:rFonts w:asciiTheme="minorEastAsia" w:hAnsiTheme="minorEastAsia" w:eastAsiaTheme="minorEastAsia"/>
          <w:szCs w:val="20"/>
        </w:rPr>
        <w:t xml:space="preserve">日期：_____年______月______日</w:t>
      </w:r>
      <w:r/>
    </w:p>
    <w:p>
      <w:pPr>
        <w:jc w:val="left"/>
        <w:widowControl/>
        <w:rPr>
          <w:rFonts w:hint="eastAsia" w:asciiTheme="minorEastAsia" w:hAnsiTheme="minorEastAsia"/>
          <w:sz w:val="24"/>
          <w:szCs w:val="20"/>
        </w:rPr>
      </w:pPr>
      <w:r>
        <w:rPr>
          <w:rFonts w:asciiTheme="minorEastAsia" w:hAnsiTheme="minorEastAsia"/>
          <w:sz w:val="24"/>
          <w:szCs w:val="20"/>
        </w:rPr>
        <w:br w:type="page" w:clear="all"/>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6 </w:t>
      </w:r>
      <w:r>
        <w:rPr>
          <w:rFonts w:asciiTheme="minorEastAsia" w:hAnsiTheme="minorEastAsia"/>
          <w:sz w:val="24"/>
          <w:szCs w:val="20"/>
        </w:rPr>
        <w:t xml:space="preserve">合同条款偏离表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合同条款偏离表</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项目编号/包号：</w:t>
      </w:r>
      <w:r>
        <w:rPr>
          <w:rFonts w:asciiTheme="minorEastAsia" w:hAnsiTheme="minorEastAsia"/>
          <w:bCs/>
          <w:sz w:val="24"/>
          <w:u w:val="single"/>
        </w:rPr>
        <w:t xml:space="preserve">_______________  </w:t>
      </w:r>
      <w:r>
        <w:rPr>
          <w:rFonts w:asciiTheme="minorEastAsia" w:hAnsiTheme="minorEastAsia"/>
          <w:bCs/>
          <w:sz w:val="24"/>
        </w:rPr>
        <w:t xml:space="preserve">   项目名称：</w:t>
      </w:r>
      <w:r>
        <w:rPr>
          <w:rFonts w:asciiTheme="minorEastAsia" w:hAnsiTheme="minorEastAsia"/>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8"/>
        <w:gridCol w:w="1865"/>
        <w:gridCol w:w="1601"/>
        <w:gridCol w:w="1586"/>
        <w:gridCol w:w="1586"/>
        <w:gridCol w:w="860"/>
      </w:tblGrid>
      <w:tr>
        <w:trPr>
          <w:jc w:val="center"/>
          <w:trHeight w:val="930"/>
        </w:trPr>
        <w:tc>
          <w:tcPr>
            <w:gridSpan w:val="6"/>
            <w:tcW w:w="8840" w:type="dxa"/>
            <w:vAlign w:val="center"/>
            <w:textDirection w:val="lrTb"/>
            <w:noWrap w:val="false"/>
          </w:tcPr>
          <w:p>
            <w:pPr>
              <w:contextualSpacing/>
              <w:jc w:val="left"/>
              <w:spacing w:line="360" w:lineRule="auto"/>
              <w:rPr>
                <w:rFonts w:hint="eastAsia" w:asciiTheme="minorEastAsia" w:hAnsiTheme="minorEastAsia"/>
                <w:bCs/>
                <w:sz w:val="24"/>
              </w:rPr>
            </w:pPr>
            <w:r>
              <w:rPr>
                <w:rFonts w:hint="eastAsia" w:asciiTheme="minorEastAsia" w:hAnsiTheme="minorEastAsia"/>
                <w:bCs/>
                <w:sz w:val="24"/>
              </w:rPr>
              <w:t xml:space="preserve">对本项目合同条款的偏离情况（请进行勾选）：</w:t>
            </w:r>
            <w:r/>
          </w:p>
          <w:p>
            <w:pPr>
              <w:contextualSpacing/>
              <w:jc w:val="left"/>
              <w:spacing w:line="360" w:lineRule="auto"/>
              <w:rPr>
                <w:rFonts w:hint="eastAsia" w:asciiTheme="minorEastAsia" w:hAnsiTheme="minorEastAsia"/>
                <w:bCs/>
                <w:sz w:val="24"/>
              </w:rPr>
            </w:pPr>
            <w:r>
              <w:rPr>
                <w:rFonts w:asciiTheme="minorEastAsia" w:hAnsiTheme="minorEastAsia"/>
                <w:bCs/>
                <w:sz w:val="24"/>
              </w:rPr>
              <w:t xml:space="preserve">□无偏离（如无偏离，仅</w:t>
            </w:r>
            <w:r>
              <w:rPr>
                <w:rFonts w:asciiTheme="minorEastAsia" w:hAnsiTheme="minorEastAsia"/>
                <w:bCs/>
                <w:sz w:val="24"/>
              </w:rPr>
              <w:t xml:space="preserve">勾选无</w:t>
            </w:r>
            <w:r>
              <w:rPr>
                <w:rFonts w:asciiTheme="minorEastAsia" w:hAnsiTheme="minorEastAsia"/>
                <w:bCs/>
                <w:sz w:val="24"/>
              </w:rPr>
              <w:t xml:space="preserve">偏离即可）</w:t>
            </w:r>
            <w:r/>
          </w:p>
          <w:p>
            <w:pPr>
              <w:contextualSpacing/>
              <w:jc w:val="left"/>
              <w:spacing w:line="360" w:lineRule="auto"/>
              <w:rPr>
                <w:rFonts w:hint="eastAsia" w:asciiTheme="minorEastAsia" w:hAnsiTheme="minorEastAsia"/>
                <w:bCs/>
                <w:sz w:val="24"/>
              </w:rPr>
            </w:pPr>
            <w:r>
              <w:rPr>
                <w:rFonts w:asciiTheme="minorEastAsia" w:hAnsiTheme="minorEastAsia"/>
                <w:bCs/>
                <w:sz w:val="24"/>
              </w:rPr>
              <w:t xml:space="preserve">□有偏离（如有负偏离，则须在本表中对负偏离项逐一列明）</w:t>
            </w:r>
            <w:r/>
          </w:p>
        </w:tc>
      </w:tr>
      <w:tr>
        <w:trPr>
          <w:jc w:val="center"/>
          <w:trHeight w:val="930"/>
        </w:trPr>
        <w:tc>
          <w:tcPr>
            <w:tcW w:w="834"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序号</w:t>
            </w:r>
            <w:r/>
          </w:p>
        </w:tc>
        <w:tc>
          <w:tcPr>
            <w:tcW w:w="1985"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招标文件条目号（页码）</w:t>
            </w:r>
            <w:r/>
          </w:p>
        </w:tc>
        <w:tc>
          <w:tcPr>
            <w:tcW w:w="1718"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招标文件要求</w:t>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投标文件内容</w:t>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偏离情况</w:t>
            </w:r>
            <w:r/>
          </w:p>
        </w:tc>
        <w:tc>
          <w:tcPr>
            <w:tcW w:w="901"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说明</w:t>
            </w:r>
            <w:r/>
          </w:p>
        </w:tc>
      </w:tr>
      <w:tr>
        <w:trPr>
          <w:jc w:val="center"/>
          <w:trHeight w:val="930"/>
        </w:trPr>
        <w:tc>
          <w:tcPr>
            <w:tcW w:w="83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98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9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3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98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9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3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98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9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3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98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1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90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注：</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 </w:t>
      </w:r>
      <w:r>
        <w:rPr>
          <w:rFonts w:hint="eastAsia" w:asciiTheme="minorEastAsia" w:hAnsiTheme="minorEastAsia"/>
          <w:bCs/>
          <w:sz w:val="24"/>
        </w:rPr>
        <w:t xml:space="preserve">对合同条款中的所有要求，除本表所列明的所有偏离外，均视作投标人已对之理解和响应。</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 </w:t>
      </w:r>
      <w:r>
        <w:rPr>
          <w:rFonts w:hint="eastAsia" w:asciiTheme="minorEastAsia" w:hAnsiTheme="minorEastAsia"/>
          <w:bCs/>
          <w:sz w:val="24"/>
        </w:rPr>
        <w:t xml:space="preserve">“偏离情况”列应据实</w:t>
      </w:r>
      <w:r>
        <w:rPr>
          <w:rFonts w:hint="eastAsia" w:asciiTheme="minorEastAsia" w:hAnsiTheme="minorEastAsia"/>
          <w:bCs/>
          <w:sz w:val="24"/>
        </w:rPr>
        <w:t xml:space="preserve">填写“正偏离”或“负偏离”。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投标人</w:t>
      </w:r>
      <w:r>
        <w:rPr>
          <w:rFonts w:asciiTheme="minorEastAsia" w:hAnsiTheme="minorEastAsia"/>
          <w:bCs/>
          <w:sz w:val="24"/>
        </w:rPr>
        <w:t xml:space="preserve">名称（加盖公章）：    ____________</w:t>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Cs/>
          <w:sz w:val="24"/>
        </w:rPr>
        <w:t xml:space="preserve">日期：_____年______月______日</w:t>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7 </w:t>
      </w:r>
      <w:r>
        <w:rPr>
          <w:rFonts w:asciiTheme="minorEastAsia" w:hAnsiTheme="minorEastAsia"/>
          <w:sz w:val="24"/>
          <w:szCs w:val="20"/>
        </w:rPr>
        <w:t xml:space="preserve">采购需求偏离表（实质性格式）</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采购需求偏离表</w:t>
      </w:r>
      <w:r/>
    </w:p>
    <w:p>
      <w:pPr>
        <w:contextualSpacing/>
        <w:jc w:val="left"/>
        <w:spacing w:line="360" w:lineRule="auto"/>
        <w:rPr>
          <w:rFonts w:hint="eastAsia" w:asciiTheme="minorEastAsia" w:hAnsiTheme="minorEastAsia"/>
          <w:bCs/>
          <w:sz w:val="24"/>
        </w:rPr>
      </w:pPr>
      <w:r>
        <w:rPr>
          <w:rFonts w:asciiTheme="minorEastAsia" w:hAnsiTheme="minorEastAsia"/>
          <w:bCs/>
          <w:sz w:val="24"/>
        </w:rPr>
        <w:t xml:space="preserve">项目编号/包号：_____________________项目名称_______________________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Theme="minorEastAsia" w:hAnsiTheme="minorEastAsia"/>
                <w:bCs/>
                <w:sz w:val="24"/>
              </w:rPr>
            </w:pPr>
            <w:r>
              <w:rPr>
                <w:rFonts w:hint="eastAsia" w:asciiTheme="minorEastAsia" w:hAnsiTheme="minorEastAsia"/>
                <w:bCs/>
                <w:sz w:val="24"/>
              </w:rPr>
              <w:t xml:space="preserve">对本项目采购需求偏离情况（请进行勾选）：</w:t>
            </w:r>
            <w:r/>
          </w:p>
          <w:p>
            <w:pPr>
              <w:contextualSpacing/>
              <w:ind w:left="228" w:hanging="228"/>
              <w:jc w:val="left"/>
              <w:spacing w:line="360" w:lineRule="auto"/>
              <w:rPr>
                <w:rFonts w:hint="eastAsia" w:asciiTheme="minorEastAsia" w:hAnsiTheme="minorEastAsia"/>
                <w:bCs/>
                <w:sz w:val="24"/>
              </w:rPr>
            </w:pPr>
            <w:r>
              <w:rPr>
                <w:rFonts w:asciiTheme="minorEastAsia" w:hAnsiTheme="minorEastAsia"/>
                <w:bCs/>
                <w:sz w:val="24"/>
              </w:rPr>
              <w:t xml:space="preserve">□无偏离（如无偏离，仅</w:t>
            </w:r>
            <w:r>
              <w:rPr>
                <w:rFonts w:asciiTheme="minorEastAsia" w:hAnsiTheme="minorEastAsia"/>
                <w:bCs/>
                <w:sz w:val="24"/>
              </w:rPr>
              <w:t xml:space="preserve">勾选无</w:t>
            </w:r>
            <w:r>
              <w:rPr>
                <w:rFonts w:asciiTheme="minorEastAsia" w:hAnsiTheme="minorEastAsia"/>
                <w:bCs/>
                <w:sz w:val="24"/>
              </w:rPr>
              <w:t xml:space="preserve">偏离即可）</w:t>
            </w:r>
            <w:r/>
          </w:p>
          <w:p>
            <w:pPr>
              <w:contextualSpacing/>
              <w:ind w:left="228" w:hanging="228"/>
              <w:jc w:val="left"/>
              <w:spacing w:line="360" w:lineRule="auto"/>
              <w:rPr>
                <w:rFonts w:hint="eastAsia" w:asciiTheme="minorEastAsia" w:hAnsiTheme="minorEastAsia"/>
                <w:bCs/>
                <w:sz w:val="24"/>
              </w:rPr>
            </w:pPr>
            <w:r>
              <w:rPr>
                <w:rFonts w:asciiTheme="minorEastAsia" w:hAnsiTheme="minorEastAsia"/>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序号</w:t>
            </w:r>
            <w:r/>
          </w:p>
        </w:tc>
        <w:tc>
          <w:tcPr>
            <w:tcW w:w="184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招标</w:t>
            </w:r>
            <w:r>
              <w:rPr>
                <w:rFonts w:asciiTheme="minorEastAsia" w:hAnsiTheme="minorEastAsia"/>
                <w:bCs/>
                <w:sz w:val="24"/>
              </w:rPr>
              <w:t xml:space="preserve">文件条目号（页码）</w:t>
            </w:r>
            <w:r/>
          </w:p>
        </w:tc>
        <w:tc>
          <w:tcPr>
            <w:tcW w:w="1586"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招标</w:t>
            </w:r>
            <w:r>
              <w:rPr>
                <w:rFonts w:asciiTheme="minorEastAsia" w:hAnsiTheme="minorEastAsia"/>
                <w:bCs/>
                <w:sz w:val="24"/>
              </w:rPr>
              <w:t xml:space="preserve">文件要求</w:t>
            </w:r>
            <w:r/>
          </w:p>
        </w:tc>
        <w:tc>
          <w:tcPr>
            <w:tcW w:w="157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投标</w:t>
            </w:r>
            <w:r>
              <w:rPr>
                <w:rFonts w:asciiTheme="minorEastAsia" w:hAnsiTheme="minorEastAsia"/>
                <w:bCs/>
                <w:sz w:val="24"/>
              </w:rPr>
              <w:t xml:space="preserve">文件内容</w:t>
            </w:r>
            <w:r/>
          </w:p>
        </w:tc>
        <w:tc>
          <w:tcPr>
            <w:tcW w:w="1602"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偏离情况</w:t>
            </w:r>
            <w:r/>
          </w:p>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（据实填写）</w:t>
            </w:r>
            <w:r/>
          </w:p>
        </w:tc>
        <w:tc>
          <w:tcPr>
            <w:tcW w:w="873" w:type="dxa"/>
            <w:vAlign w:val="center"/>
            <w:textDirection w:val="lrTb"/>
            <w:noWrap w:val="false"/>
          </w:tcPr>
          <w:p>
            <w:pPr>
              <w:contextualSpacing/>
              <w:jc w:val="center"/>
              <w:spacing w:line="360" w:lineRule="auto"/>
              <w:rPr>
                <w:rFonts w:hint="eastAsia" w:asciiTheme="minorEastAsia" w:hAnsiTheme="minorEastAsia"/>
                <w:bCs/>
                <w:sz w:val="24"/>
              </w:rPr>
            </w:pPr>
            <w:r>
              <w:rPr>
                <w:rFonts w:asciiTheme="minorEastAsia" w:hAnsiTheme="minorEastAsia"/>
                <w:bCs/>
                <w:sz w:val="24"/>
              </w:rPr>
              <w:t xml:space="preserve">说明</w:t>
            </w:r>
            <w:r/>
          </w:p>
        </w:tc>
      </w:tr>
      <w:tr>
        <w:trPr>
          <w:jc w:val="center"/>
          <w:trHeight w:val="930"/>
        </w:trPr>
        <w:tc>
          <w:tcPr>
            <w:tcW w:w="81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1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1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Height w:val="930"/>
        </w:trPr>
        <w:tc>
          <w:tcPr>
            <w:tcW w:w="81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849"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86"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7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02"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873"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 对招标文件中的所有商务、技术要求，除本表所列明的所有偏离外，均视作供应商已对之理解和响应。</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w:t>
      </w:r>
      <w:r>
        <w:rPr>
          <w:rFonts w:hint="eastAsia" w:asciiTheme="minorEastAsia" w:hAnsiTheme="minorEastAsia"/>
          <w:bCs/>
          <w:sz w:val="24"/>
        </w:rPr>
        <w:t xml:space="preserve">“偏离情况”列应据实</w:t>
      </w:r>
      <w:r>
        <w:rPr>
          <w:rFonts w:hint="eastAsia" w:asciiTheme="minorEastAsia" w:hAnsiTheme="minorEastAsia"/>
          <w:bCs/>
          <w:sz w:val="24"/>
        </w:rPr>
        <w:t xml:space="preserve">填写“正偏离”或“负偏离”。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投标人</w:t>
      </w:r>
      <w:r>
        <w:rPr>
          <w:rFonts w:asciiTheme="minorEastAsia" w:hAnsiTheme="minorEastAsia"/>
          <w:bCs/>
          <w:sz w:val="24"/>
        </w:rPr>
        <w:t xml:space="preserve">名称（加盖公章）：    ____________</w:t>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Cs/>
          <w:sz w:val="24"/>
        </w:rPr>
        <w:t xml:space="preserve">日期：_____年______月______日</w:t>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8 项目实施方案等，包括但不限于如下主题：</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1）项目组织实施方案；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2）项目管理方案；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3）拟达到的标准，配备的人员、设备配置等；</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4）培训方案、技术支持等方案；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5）优惠条款或承诺；</w:t>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t xml:space="preserve">6）其他。</w:t>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9 参加本项目人员一览表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参加本项目人员一览表</w:t>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责任</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项目经历或主要工作</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注：参加本项目人员须是投标人正式职工。</w:t>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投标人</w:t>
      </w:r>
      <w:r>
        <w:rPr>
          <w:rFonts w:asciiTheme="minorEastAsia" w:hAnsiTheme="minorEastAsia"/>
          <w:bCs/>
          <w:sz w:val="24"/>
        </w:rPr>
        <w:t xml:space="preserve">名称（加盖公章）：    ____________</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日期：_____年______月______日   </w:t>
      </w:r>
      <w:bookmarkStart w:id="520" w:name="_Toc288738397"/>
      <w:r/>
      <w:bookmarkStart w:id="521" w:name="_Toc288738839"/>
      <w:r/>
      <w:r/>
    </w:p>
    <w:p>
      <w:pPr>
        <w:spacing w:line="360" w:lineRule="auto"/>
        <w:rPr>
          <w:rFonts w:hint="eastAsia" w:asciiTheme="minorEastAsia" w:hAnsiTheme="minorEastAsia"/>
          <w:sz w:val="24"/>
        </w:rPr>
        <w:outlineLvl w:val="2"/>
      </w:pPr>
      <w:r>
        <w:rPr>
          <w:rFonts w:asciiTheme="minorEastAsia" w:hAnsiTheme="minorEastAsia"/>
          <w:sz w:val="24"/>
        </w:rPr>
        <w:br w:type="page" w:clear="all"/>
      </w:r>
      <w:r>
        <w:rPr>
          <w:rFonts w:hint="eastAsia" w:asciiTheme="minorEastAsia" w:hAnsiTheme="minorEastAsia"/>
          <w:sz w:val="24"/>
        </w:rPr>
        <w:t xml:space="preserve">10 相关业绩案例一览表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相关业绩案例一览表</w:t>
      </w:r>
      <w:bookmarkEnd w:id="520"/>
      <w:r/>
      <w:bookmarkEnd w:id="521"/>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投标人</w:t>
      </w:r>
      <w:r>
        <w:rPr>
          <w:rFonts w:asciiTheme="minorEastAsia" w:hAnsiTheme="minorEastAsia"/>
          <w:bCs/>
          <w:sz w:val="24"/>
        </w:rPr>
        <w:t xml:space="preserve">名称（加盖公章）：    ____________</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日期：_____年______月______日   </w:t>
      </w:r>
      <w:r/>
    </w:p>
    <w:p>
      <w:pPr>
        <w:contextualSpacing/>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11 招标</w:t>
      </w:r>
      <w:r>
        <w:rPr>
          <w:rFonts w:asciiTheme="minorEastAsia" w:hAnsiTheme="minorEastAsia"/>
          <w:sz w:val="24"/>
        </w:rPr>
        <w:t xml:space="preserve">文件要求提供或</w:t>
      </w:r>
      <w:r>
        <w:rPr>
          <w:rFonts w:hint="eastAsia" w:asciiTheme="minorEastAsia" w:hAnsiTheme="minorEastAsia"/>
          <w:sz w:val="24"/>
        </w:rPr>
        <w:t xml:space="preserve">投标人</w:t>
      </w:r>
      <w:r>
        <w:rPr>
          <w:rFonts w:asciiTheme="minorEastAsia" w:hAnsiTheme="minorEastAsia"/>
          <w:sz w:val="24"/>
        </w:rPr>
        <w:t xml:space="preserve">认为应附的其他材料</w:t>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jc w:val="center"/>
        <w:spacing w:line="360" w:lineRule="auto"/>
        <w:rPr>
          <w:rFonts w:hint="eastAsia" w:asciiTheme="minorEastAsia" w:hAnsiTheme="minorEastAsia"/>
          <w:sz w:val="24"/>
        </w:rPr>
        <w:outlineLvl w:val="2"/>
      </w:pPr>
      <w:r>
        <w:rPr>
          <w:rFonts w:hint="eastAsia" w:asciiTheme="minorEastAsia" w:hAnsiTheme="minorEastAsia"/>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1"/>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30</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2"/>
    <w:link w:val="869"/>
    <w:uiPriority w:val="9"/>
    <w:rPr>
      <w:rFonts w:ascii="Arial" w:hAnsi="Arial" w:eastAsia="Arial" w:cs="Arial"/>
      <w:sz w:val="40"/>
      <w:szCs w:val="40"/>
    </w:rPr>
  </w:style>
  <w:style w:type="character" w:styleId="701">
    <w:name w:val="Heading 2 Char"/>
    <w:basedOn w:val="872"/>
    <w:link w:val="870"/>
    <w:uiPriority w:val="9"/>
    <w:rPr>
      <w:rFonts w:ascii="Arial" w:hAnsi="Arial" w:eastAsia="Arial" w:cs="Arial"/>
      <w:sz w:val="34"/>
    </w:rPr>
  </w:style>
  <w:style w:type="character" w:styleId="702">
    <w:name w:val="Heading 3 Char"/>
    <w:basedOn w:val="872"/>
    <w:link w:val="871"/>
    <w:uiPriority w:val="9"/>
    <w:rPr>
      <w:rFonts w:ascii="Arial" w:hAnsi="Arial" w:eastAsia="Arial" w:cs="Arial"/>
      <w:sz w:val="30"/>
      <w:szCs w:val="30"/>
    </w:rPr>
  </w:style>
  <w:style w:type="paragraph" w:styleId="703">
    <w:name w:val="Heading 4"/>
    <w:basedOn w:val="868"/>
    <w:next w:val="86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2"/>
    <w:link w:val="703"/>
    <w:uiPriority w:val="9"/>
    <w:rPr>
      <w:rFonts w:ascii="Arial" w:hAnsi="Arial" w:eastAsia="Arial" w:cs="Arial"/>
      <w:b/>
      <w:bCs/>
      <w:sz w:val="26"/>
      <w:szCs w:val="26"/>
    </w:rPr>
  </w:style>
  <w:style w:type="paragraph" w:styleId="705">
    <w:name w:val="Heading 5"/>
    <w:basedOn w:val="868"/>
    <w:next w:val="86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2"/>
    <w:link w:val="705"/>
    <w:uiPriority w:val="9"/>
    <w:rPr>
      <w:rFonts w:ascii="Arial" w:hAnsi="Arial" w:eastAsia="Arial" w:cs="Arial"/>
      <w:b/>
      <w:bCs/>
      <w:sz w:val="24"/>
      <w:szCs w:val="24"/>
    </w:rPr>
  </w:style>
  <w:style w:type="paragraph" w:styleId="707">
    <w:name w:val="Heading 6"/>
    <w:basedOn w:val="868"/>
    <w:next w:val="86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2"/>
    <w:link w:val="707"/>
    <w:uiPriority w:val="9"/>
    <w:rPr>
      <w:rFonts w:ascii="Arial" w:hAnsi="Arial" w:eastAsia="Arial" w:cs="Arial"/>
      <w:b/>
      <w:bCs/>
      <w:sz w:val="22"/>
      <w:szCs w:val="22"/>
    </w:rPr>
  </w:style>
  <w:style w:type="paragraph" w:styleId="709">
    <w:name w:val="Heading 7"/>
    <w:basedOn w:val="868"/>
    <w:next w:val="86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2"/>
    <w:link w:val="709"/>
    <w:uiPriority w:val="9"/>
    <w:rPr>
      <w:rFonts w:ascii="Arial" w:hAnsi="Arial" w:eastAsia="Arial" w:cs="Arial"/>
      <w:b/>
      <w:bCs/>
      <w:i/>
      <w:iCs/>
      <w:sz w:val="22"/>
      <w:szCs w:val="22"/>
    </w:rPr>
  </w:style>
  <w:style w:type="paragraph" w:styleId="711">
    <w:name w:val="Heading 8"/>
    <w:basedOn w:val="868"/>
    <w:next w:val="86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2"/>
    <w:link w:val="711"/>
    <w:uiPriority w:val="9"/>
    <w:rPr>
      <w:rFonts w:ascii="Arial" w:hAnsi="Arial" w:eastAsia="Arial" w:cs="Arial"/>
      <w:i/>
      <w:iCs/>
      <w:sz w:val="22"/>
      <w:szCs w:val="22"/>
    </w:rPr>
  </w:style>
  <w:style w:type="paragraph" w:styleId="713">
    <w:name w:val="Heading 9"/>
    <w:basedOn w:val="868"/>
    <w:next w:val="86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2"/>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68"/>
    <w:next w:val="868"/>
    <w:link w:val="717"/>
    <w:uiPriority w:val="10"/>
    <w:qFormat/>
    <w:pPr>
      <w:contextualSpacing/>
      <w:spacing w:before="300" w:after="200"/>
    </w:pPr>
    <w:rPr>
      <w:sz w:val="48"/>
      <w:szCs w:val="48"/>
    </w:rPr>
  </w:style>
  <w:style w:type="character" w:styleId="717">
    <w:name w:val="Title Char"/>
    <w:basedOn w:val="872"/>
    <w:link w:val="716"/>
    <w:uiPriority w:val="10"/>
    <w:rPr>
      <w:sz w:val="48"/>
      <w:szCs w:val="48"/>
    </w:rPr>
  </w:style>
  <w:style w:type="paragraph" w:styleId="718">
    <w:name w:val="Subtitle"/>
    <w:basedOn w:val="868"/>
    <w:next w:val="868"/>
    <w:link w:val="719"/>
    <w:uiPriority w:val="11"/>
    <w:qFormat/>
    <w:pPr>
      <w:spacing w:before="200" w:after="200"/>
    </w:pPr>
    <w:rPr>
      <w:sz w:val="24"/>
      <w:szCs w:val="24"/>
    </w:rPr>
  </w:style>
  <w:style w:type="character" w:styleId="719">
    <w:name w:val="Subtitle Char"/>
    <w:basedOn w:val="872"/>
    <w:link w:val="718"/>
    <w:uiPriority w:val="11"/>
    <w:rPr>
      <w:sz w:val="24"/>
      <w:szCs w:val="24"/>
    </w:rPr>
  </w:style>
  <w:style w:type="paragraph" w:styleId="720">
    <w:name w:val="Quote"/>
    <w:basedOn w:val="868"/>
    <w:next w:val="868"/>
    <w:link w:val="721"/>
    <w:uiPriority w:val="29"/>
    <w:qFormat/>
    <w:pPr>
      <w:ind w:left="720" w:right="720"/>
    </w:pPr>
    <w:rPr>
      <w:i/>
    </w:rPr>
  </w:style>
  <w:style w:type="character" w:styleId="721">
    <w:name w:val="Quote Char"/>
    <w:link w:val="720"/>
    <w:uiPriority w:val="29"/>
    <w:rPr>
      <w:i/>
    </w:rPr>
  </w:style>
  <w:style w:type="paragraph" w:styleId="722">
    <w:name w:val="Intense Quote"/>
    <w:basedOn w:val="868"/>
    <w:next w:val="86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2"/>
    <w:link w:val="882"/>
    <w:uiPriority w:val="99"/>
  </w:style>
  <w:style w:type="character" w:styleId="725">
    <w:name w:val="Footer Char"/>
    <w:basedOn w:val="872"/>
    <w:link w:val="881"/>
    <w:uiPriority w:val="99"/>
  </w:style>
  <w:style w:type="paragraph" w:styleId="726">
    <w:name w:val="Caption"/>
    <w:basedOn w:val="868"/>
    <w:next w:val="868"/>
    <w:uiPriority w:val="35"/>
    <w:semiHidden/>
    <w:unhideWhenUsed/>
    <w:qFormat/>
    <w:pPr>
      <w:spacing w:line="276" w:lineRule="auto"/>
    </w:pPr>
    <w:rPr>
      <w:b/>
      <w:bCs/>
      <w:color w:val="4f81bd" w:themeColor="accent1"/>
      <w:sz w:val="18"/>
      <w:szCs w:val="18"/>
    </w:rPr>
  </w:style>
  <w:style w:type="character" w:styleId="727">
    <w:name w:val="Caption Char"/>
    <w:basedOn w:val="726"/>
    <w:link w:val="881"/>
    <w:uiPriority w:val="99"/>
  </w:style>
  <w:style w:type="table" w:styleId="72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8"/>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2"/>
    <w:uiPriority w:val="99"/>
    <w:unhideWhenUsed/>
    <w:rPr>
      <w:vertAlign w:val="superscript"/>
    </w:rPr>
  </w:style>
  <w:style w:type="paragraph" w:styleId="856">
    <w:name w:val="endnote text"/>
    <w:basedOn w:val="868"/>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2"/>
    <w:uiPriority w:val="99"/>
    <w:semiHidden/>
    <w:unhideWhenUsed/>
    <w:rPr>
      <w:vertAlign w:val="superscript"/>
    </w:rPr>
  </w:style>
  <w:style w:type="paragraph" w:styleId="859">
    <w:name w:val="toc 2"/>
    <w:basedOn w:val="868"/>
    <w:next w:val="868"/>
    <w:uiPriority w:val="39"/>
    <w:unhideWhenUsed/>
    <w:pPr>
      <w:ind w:left="283" w:right="0" w:firstLine="0"/>
      <w:spacing w:after="57"/>
    </w:pPr>
  </w:style>
  <w:style w:type="paragraph" w:styleId="860">
    <w:name w:val="toc 3"/>
    <w:basedOn w:val="868"/>
    <w:next w:val="868"/>
    <w:uiPriority w:val="39"/>
    <w:unhideWhenUsed/>
    <w:pPr>
      <w:ind w:left="567"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qFormat/>
    <w:pPr>
      <w:jc w:val="both"/>
      <w:widowControl w:val="off"/>
    </w:pPr>
    <w:rPr>
      <w:rFonts w:asciiTheme="minorHAnsi" w:hAnsiTheme="minorHAnsi" w:eastAsiaTheme="minorEastAsia" w:cstheme="minorBidi"/>
      <w:sz w:val="21"/>
      <w:szCs w:val="22"/>
    </w:rPr>
  </w:style>
  <w:style w:type="paragraph" w:styleId="869">
    <w:name w:val="Heading 1"/>
    <w:basedOn w:val="868"/>
    <w:next w:val="868"/>
    <w:link w:val="894"/>
    <w:uiPriority w:val="9"/>
    <w:qFormat/>
    <w:pPr>
      <w:jc w:val="center"/>
      <w:spacing w:line="360" w:lineRule="auto"/>
      <w:outlineLvl w:val="0"/>
    </w:pPr>
    <w:rPr>
      <w:b/>
      <w:sz w:val="36"/>
      <w:szCs w:val="36"/>
    </w:rPr>
  </w:style>
  <w:style w:type="paragraph" w:styleId="870">
    <w:name w:val="Heading 2"/>
    <w:basedOn w:val="868"/>
    <w:next w:val="868"/>
    <w:link w:val="89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1">
    <w:name w:val="Heading 3"/>
    <w:basedOn w:val="868"/>
    <w:next w:val="868"/>
    <w:link w:val="905"/>
    <w:uiPriority w:val="9"/>
    <w:semiHidden/>
    <w:unhideWhenUsed/>
    <w:qFormat/>
    <w:pPr>
      <w:keepLines/>
      <w:keepNext/>
      <w:spacing w:before="260" w:after="260" w:line="416" w:lineRule="auto"/>
      <w:outlineLvl w:val="2"/>
    </w:pPr>
    <w:rPr>
      <w:b/>
      <w:bCs/>
      <w:sz w:val="32"/>
      <w:szCs w:val="32"/>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Normal Indent"/>
    <w:basedOn w:val="868"/>
    <w:link w:val="906"/>
    <w:uiPriority w:val="99"/>
    <w:qFormat/>
    <w:pPr>
      <w:ind w:firstLine="420"/>
      <w:jc w:val="left"/>
    </w:pPr>
    <w:rPr>
      <w:rFonts w:ascii="宋体" w:hAnsi="Times New Roman" w:eastAsia="宋体" w:cs="Times New Roman"/>
      <w:sz w:val="24"/>
      <w:szCs w:val="24"/>
    </w:rPr>
  </w:style>
  <w:style w:type="paragraph" w:styleId="876">
    <w:name w:val="Document Map"/>
    <w:basedOn w:val="868"/>
    <w:link w:val="913"/>
    <w:uiPriority w:val="99"/>
    <w:semiHidden/>
    <w:unhideWhenUsed/>
    <w:qFormat/>
    <w:rPr>
      <w:rFonts w:ascii="宋体" w:eastAsia="宋体"/>
      <w:sz w:val="18"/>
      <w:szCs w:val="18"/>
    </w:rPr>
  </w:style>
  <w:style w:type="paragraph" w:styleId="877">
    <w:name w:val="annotation text"/>
    <w:basedOn w:val="868"/>
    <w:link w:val="901"/>
    <w:uiPriority w:val="99"/>
    <w:qFormat/>
    <w:pPr>
      <w:jc w:val="left"/>
    </w:pPr>
    <w:rPr>
      <w:rFonts w:ascii="Times New Roman" w:hAnsi="Times New Roman" w:eastAsia="宋体" w:cs="Times New Roman"/>
      <w:szCs w:val="24"/>
    </w:rPr>
  </w:style>
  <w:style w:type="paragraph" w:styleId="878">
    <w:name w:val="Body Text"/>
    <w:basedOn w:val="868"/>
    <w:next w:val="868"/>
    <w:link w:val="896"/>
    <w:qFormat/>
    <w:pPr>
      <w:spacing w:before="120" w:line="22" w:lineRule="atLeast"/>
      <w:tabs>
        <w:tab w:val="left" w:pos="567" w:leader="none"/>
      </w:tabs>
    </w:pPr>
    <w:rPr>
      <w:rFonts w:ascii="宋体" w:hAnsi="宋体" w:eastAsia="宋体" w:cs="Times New Roman"/>
      <w:sz w:val="24"/>
      <w:szCs w:val="24"/>
    </w:rPr>
  </w:style>
  <w:style w:type="paragraph" w:styleId="879">
    <w:name w:val="Plain Text"/>
    <w:basedOn w:val="868"/>
    <w:link w:val="898"/>
    <w:qFormat/>
    <w:rPr>
      <w:rFonts w:hint="eastAsia" w:ascii="宋体" w:hAnsi="Courier New" w:eastAsia="宋体" w:cs="Times New Roman"/>
      <w:szCs w:val="20"/>
    </w:rPr>
  </w:style>
  <w:style w:type="paragraph" w:styleId="880">
    <w:name w:val="Balloon Text"/>
    <w:basedOn w:val="868"/>
    <w:link w:val="902"/>
    <w:uiPriority w:val="99"/>
    <w:semiHidden/>
    <w:unhideWhenUsed/>
    <w:qFormat/>
    <w:rPr>
      <w:sz w:val="18"/>
      <w:szCs w:val="18"/>
    </w:rPr>
  </w:style>
  <w:style w:type="paragraph" w:styleId="881">
    <w:name w:val="Footer"/>
    <w:basedOn w:val="868"/>
    <w:link w:val="893"/>
    <w:uiPriority w:val="99"/>
    <w:unhideWhenUsed/>
    <w:qFormat/>
    <w:pPr>
      <w:jc w:val="left"/>
      <w:tabs>
        <w:tab w:val="center" w:pos="4153" w:leader="none"/>
        <w:tab w:val="right" w:pos="8306" w:leader="none"/>
      </w:tabs>
    </w:pPr>
    <w:rPr>
      <w:sz w:val="18"/>
      <w:szCs w:val="18"/>
    </w:rPr>
  </w:style>
  <w:style w:type="paragraph" w:styleId="882">
    <w:name w:val="Header"/>
    <w:basedOn w:val="868"/>
    <w:link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68"/>
    <w:next w:val="868"/>
    <w:uiPriority w:val="39"/>
    <w:unhideWhenUsed/>
    <w:qFormat/>
    <w:rPr>
      <w:rFonts w:ascii="宋体" w:hAnsi="宋体" w:eastAsia="宋体" w:cs="宋体"/>
      <w:b/>
      <w:sz w:val="32"/>
    </w:rPr>
  </w:style>
  <w:style w:type="paragraph" w:styleId="884">
    <w:name w:val="toc 4"/>
    <w:basedOn w:val="868"/>
    <w:next w:val="868"/>
    <w:uiPriority w:val="39"/>
    <w:semiHidden/>
    <w:unhideWhenUsed/>
    <w:qFormat/>
    <w:pPr>
      <w:ind w:left="1260"/>
    </w:pPr>
  </w:style>
  <w:style w:type="paragraph" w:styleId="885">
    <w:name w:val="Normal (Web)"/>
    <w:basedOn w:val="868"/>
    <w:link w:val="91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86">
    <w:name w:val="annotation subject"/>
    <w:basedOn w:val="877"/>
    <w:next w:val="877"/>
    <w:link w:val="914"/>
    <w:uiPriority w:val="99"/>
    <w:unhideWhenUsed/>
    <w:qFormat/>
    <w:rPr>
      <w:rFonts w:asciiTheme="minorHAnsi" w:hAnsiTheme="minorHAnsi" w:eastAsiaTheme="minorEastAsia" w:cstheme="minorBidi"/>
      <w:b/>
      <w:bCs/>
      <w:szCs w:val="22"/>
    </w:rPr>
  </w:style>
  <w:style w:type="table" w:styleId="887">
    <w:name w:val="Table Grid"/>
    <w:basedOn w:val="87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8">
    <w:name w:val="Emphasis"/>
    <w:basedOn w:val="872"/>
    <w:uiPriority w:val="20"/>
    <w:qFormat/>
    <w:rPr>
      <w:i/>
      <w:iCs/>
    </w:rPr>
  </w:style>
  <w:style w:type="character" w:styleId="889">
    <w:name w:val="Hyperlink"/>
    <w:uiPriority w:val="99"/>
    <w:qFormat/>
    <w:rPr>
      <w:color w:val="0000ff"/>
      <w:u w:val="single"/>
    </w:rPr>
  </w:style>
  <w:style w:type="character" w:styleId="890">
    <w:name w:val="annotation reference"/>
    <w:uiPriority w:val="99"/>
    <w:qFormat/>
    <w:rPr>
      <w:sz w:val="21"/>
      <w:szCs w:val="21"/>
    </w:rPr>
  </w:style>
  <w:style w:type="paragraph" w:styleId="891" w:customStyle="1">
    <w:name w:val="Default"/>
    <w:qFormat/>
    <w:pPr>
      <w:widowControl w:val="off"/>
    </w:pPr>
    <w:rPr>
      <w:rFonts w:ascii="宋体" w:cs="宋体" w:hAnsiTheme="minorHAnsi"/>
      <w:color w:val="000000"/>
      <w:sz w:val="24"/>
      <w:szCs w:val="24"/>
    </w:rPr>
  </w:style>
  <w:style w:type="character" w:styleId="892" w:customStyle="1">
    <w:name w:val="页眉 字符"/>
    <w:basedOn w:val="872"/>
    <w:link w:val="882"/>
    <w:uiPriority w:val="99"/>
    <w:qFormat/>
    <w:rPr>
      <w:sz w:val="18"/>
      <w:szCs w:val="18"/>
    </w:rPr>
  </w:style>
  <w:style w:type="character" w:styleId="893" w:customStyle="1">
    <w:name w:val="页脚 字符"/>
    <w:basedOn w:val="872"/>
    <w:link w:val="881"/>
    <w:uiPriority w:val="99"/>
    <w:qFormat/>
    <w:rPr>
      <w:sz w:val="18"/>
      <w:szCs w:val="18"/>
    </w:rPr>
  </w:style>
  <w:style w:type="character" w:styleId="894" w:customStyle="1">
    <w:name w:val="标题 1 字符1"/>
    <w:basedOn w:val="872"/>
    <w:link w:val="869"/>
    <w:uiPriority w:val="9"/>
    <w:qFormat/>
    <w:rPr>
      <w:b/>
      <w:sz w:val="36"/>
      <w:szCs w:val="36"/>
    </w:rPr>
  </w:style>
  <w:style w:type="character" w:styleId="895" w:customStyle="1">
    <w:name w:val="NormalCharacter"/>
    <w:qFormat/>
  </w:style>
  <w:style w:type="character" w:styleId="896" w:customStyle="1">
    <w:name w:val="正文文本 字符"/>
    <w:basedOn w:val="872"/>
    <w:link w:val="878"/>
    <w:qFormat/>
    <w:rPr>
      <w:rFonts w:ascii="宋体" w:hAnsi="宋体" w:eastAsia="宋体" w:cs="Times New Roman"/>
      <w:sz w:val="24"/>
      <w:szCs w:val="24"/>
    </w:rPr>
  </w:style>
  <w:style w:type="character" w:styleId="897" w:customStyle="1">
    <w:name w:val="标题 2 字符1"/>
    <w:basedOn w:val="872"/>
    <w:link w:val="870"/>
    <w:uiPriority w:val="9"/>
    <w:semiHidden/>
    <w:qFormat/>
    <w:rPr>
      <w:rFonts w:asciiTheme="majorHAnsi" w:hAnsiTheme="majorHAnsi" w:eastAsiaTheme="majorEastAsia" w:cstheme="majorBidi"/>
      <w:b/>
      <w:bCs/>
      <w:sz w:val="32"/>
      <w:szCs w:val="32"/>
    </w:rPr>
  </w:style>
  <w:style w:type="character" w:styleId="898" w:customStyle="1">
    <w:name w:val="纯文本 字符"/>
    <w:basedOn w:val="872"/>
    <w:link w:val="879"/>
    <w:qFormat/>
    <w:rPr>
      <w:rFonts w:ascii="宋体" w:hAnsi="Courier New" w:eastAsia="宋体" w:cs="Times New Roman"/>
      <w:szCs w:val="20"/>
    </w:rPr>
  </w:style>
  <w:style w:type="paragraph" w:styleId="899">
    <w:name w:val="List Paragraph"/>
    <w:basedOn w:val="868"/>
    <w:link w:val="904"/>
    <w:uiPriority w:val="34"/>
    <w:qFormat/>
    <w:pPr>
      <w:ind w:firstLine="420"/>
    </w:pPr>
  </w:style>
  <w:style w:type="character" w:styleId="900" w:customStyle="1">
    <w:name w:val="批注文字 Char"/>
    <w:basedOn w:val="872"/>
    <w:uiPriority w:val="99"/>
    <w:qFormat/>
  </w:style>
  <w:style w:type="character" w:styleId="901" w:customStyle="1">
    <w:name w:val="批注文字 字符"/>
    <w:link w:val="877"/>
    <w:uiPriority w:val="99"/>
    <w:qFormat/>
    <w:rPr>
      <w:rFonts w:ascii="Times New Roman" w:hAnsi="Times New Roman" w:eastAsia="宋体" w:cs="Times New Roman"/>
      <w:szCs w:val="24"/>
    </w:rPr>
  </w:style>
  <w:style w:type="character" w:styleId="902" w:customStyle="1">
    <w:name w:val="批注框文本 字符"/>
    <w:basedOn w:val="872"/>
    <w:link w:val="880"/>
    <w:uiPriority w:val="99"/>
    <w:semiHidden/>
    <w:qFormat/>
    <w:rPr>
      <w:sz w:val="18"/>
      <w:szCs w:val="18"/>
    </w:rPr>
  </w:style>
  <w:style w:type="paragraph" w:styleId="903" w:customStyle="1">
    <w:name w:val="图例"/>
    <w:basedOn w:val="868"/>
    <w:qFormat/>
    <w:pPr>
      <w:jc w:val="center"/>
      <w:spacing w:before="120" w:after="120" w:line="360" w:lineRule="auto"/>
    </w:pPr>
    <w:rPr>
      <w:rFonts w:ascii="Times New Roman" w:hAnsi="Times New Roman" w:eastAsia="仿宋_GB2312" w:cs="Times New Roman"/>
      <w:b/>
      <w:sz w:val="24"/>
      <w:szCs w:val="20"/>
    </w:rPr>
  </w:style>
  <w:style w:type="character" w:styleId="904" w:customStyle="1">
    <w:name w:val="列表段落 字符1"/>
    <w:link w:val="899"/>
    <w:uiPriority w:val="34"/>
    <w:qFormat/>
  </w:style>
  <w:style w:type="character" w:styleId="905" w:customStyle="1">
    <w:name w:val="标题 3 字符"/>
    <w:basedOn w:val="872"/>
    <w:link w:val="871"/>
    <w:uiPriority w:val="9"/>
    <w:semiHidden/>
    <w:qFormat/>
    <w:rPr>
      <w:b/>
      <w:bCs/>
      <w:sz w:val="32"/>
      <w:szCs w:val="32"/>
    </w:rPr>
  </w:style>
  <w:style w:type="character" w:styleId="906" w:customStyle="1">
    <w:name w:val="正文缩进 字符"/>
    <w:link w:val="875"/>
    <w:uiPriority w:val="99"/>
    <w:qFormat/>
    <w:rPr>
      <w:rFonts w:ascii="宋体" w:hAnsi="Times New Roman" w:eastAsia="宋体" w:cs="Times New Roman"/>
      <w:sz w:val="24"/>
      <w:szCs w:val="24"/>
    </w:rPr>
  </w:style>
  <w:style w:type="paragraph" w:styleId="907" w:customStyle="1">
    <w:name w:val="Table Paragraph"/>
    <w:basedOn w:val="868"/>
    <w:uiPriority w:val="1"/>
    <w:qFormat/>
    <w:pPr>
      <w:jc w:val="left"/>
    </w:pPr>
    <w:rPr>
      <w:rFonts w:ascii="宋体" w:hAnsi="宋体" w:eastAsia="宋体" w:cs="宋体"/>
      <w:sz w:val="22"/>
      <w:lang w:eastAsia="en-US"/>
    </w:rPr>
  </w:style>
  <w:style w:type="paragraph" w:styleId="908" w:customStyle="1">
    <w:name w:val="179"/>
    <w:basedOn w:val="868"/>
    <w:qFormat/>
    <w:pPr>
      <w:ind w:firstLine="420"/>
    </w:pPr>
    <w:rPr>
      <w:rFonts w:ascii="Calibri" w:hAnsi="Calibri" w:eastAsia="宋体" w:cs="Times New Roman"/>
    </w:rPr>
  </w:style>
  <w:style w:type="paragraph" w:styleId="909" w:customStyle="1">
    <w:name w:val="成文日期"/>
    <w:basedOn w:val="868"/>
    <w:link w:val="910"/>
    <w:qFormat/>
    <w:pPr>
      <w:ind w:right="400" w:firstLine="200"/>
      <w:jc w:val="right"/>
      <w:spacing w:line="570" w:lineRule="exact"/>
    </w:pPr>
    <w:rPr>
      <w:rFonts w:ascii="仿宋_GB2312" w:hAnsi="Times New Roman" w:eastAsia="仿宋_GB2312" w:cs="Times New Roman"/>
      <w:sz w:val="32"/>
      <w:szCs w:val="20"/>
    </w:rPr>
  </w:style>
  <w:style w:type="character" w:styleId="910" w:customStyle="1">
    <w:name w:val="成文日期 Char"/>
    <w:link w:val="909"/>
    <w:qFormat/>
    <w:rPr>
      <w:rFonts w:ascii="仿宋_GB2312" w:hAnsi="Times New Roman" w:eastAsia="仿宋_GB2312" w:cs="Times New Roman"/>
      <w:sz w:val="32"/>
      <w:szCs w:val="20"/>
    </w:rPr>
  </w:style>
  <w:style w:type="paragraph" w:styleId="911" w:customStyle="1">
    <w:name w:val="Plain Text1"/>
    <w:next w:val="884"/>
    <w:qFormat/>
    <w:pPr>
      <w:jc w:val="both"/>
      <w:widowControl w:val="off"/>
    </w:pPr>
    <w:rPr>
      <w:rFonts w:ascii="宋体" w:hAnsi="宋体" w:eastAsia="楷体_GB2312"/>
      <w:sz w:val="26"/>
      <w:szCs w:val="22"/>
    </w:rPr>
  </w:style>
  <w:style w:type="character" w:styleId="912" w:customStyle="1">
    <w:name w:val="普通(网站) 字符1"/>
    <w:link w:val="885"/>
    <w:qFormat/>
    <w:rPr>
      <w:rFonts w:ascii="Arial Unicode MS" w:hAnsi="Arial Unicode MS" w:eastAsia="Arial Unicode MS" w:cs="Arial Unicode MS"/>
      <w:sz w:val="24"/>
      <w:szCs w:val="24"/>
    </w:rPr>
  </w:style>
  <w:style w:type="character" w:styleId="913" w:customStyle="1">
    <w:name w:val="文档结构图 字符"/>
    <w:basedOn w:val="872"/>
    <w:link w:val="876"/>
    <w:uiPriority w:val="99"/>
    <w:semiHidden/>
    <w:qFormat/>
    <w:rPr>
      <w:rFonts w:ascii="宋体" w:eastAsia="宋体"/>
      <w:sz w:val="18"/>
      <w:szCs w:val="18"/>
    </w:rPr>
  </w:style>
  <w:style w:type="character" w:styleId="914" w:customStyle="1">
    <w:name w:val="批注主题 字符"/>
    <w:basedOn w:val="901"/>
    <w:link w:val="886"/>
    <w:uiPriority w:val="99"/>
    <w:semiHidden/>
    <w:qFormat/>
    <w:rPr>
      <w:rFonts w:ascii="Times New Roman" w:hAnsi="Times New Roman" w:eastAsia="宋体" w:cs="Times New Roman"/>
      <w:b/>
      <w:bCs/>
      <w:szCs w:val="24"/>
    </w:rPr>
  </w:style>
  <w:style w:type="character" w:styleId="915" w:customStyle="1">
    <w:name w:val="正文缩进 Char1"/>
    <w:uiPriority w:val="99"/>
    <w:qFormat/>
    <w:rPr>
      <w:rFonts w:ascii="宋体" w:eastAsia="宋体"/>
      <w:sz w:val="24"/>
      <w:szCs w:val="24"/>
      <w:lang w:val="en-US" w:eastAsia="zh-CN" w:bidi="ar-SA"/>
    </w:rPr>
  </w:style>
  <w:style w:type="paragraph" w:styleId="916" w:customStyle="1">
    <w:name w:val="列表段落1"/>
    <w:basedOn w:val="868"/>
    <w:qFormat/>
    <w:pPr>
      <w:ind w:firstLine="420"/>
      <w:jc w:val="left"/>
    </w:pPr>
    <w:rPr>
      <w:rFonts w:ascii="Calibri" w:hAnsi="Calibri" w:eastAsia="宋体" w:cs="Times New Roman"/>
      <w:sz w:val="20"/>
      <w:szCs w:val="20"/>
    </w:rPr>
  </w:style>
  <w:style w:type="paragraph" w:styleId="917" w:customStyle="1">
    <w:name w:val="p0"/>
    <w:basedOn w:val="868"/>
    <w:qFormat/>
    <w:pPr>
      <w:widowControl/>
    </w:pPr>
    <w:rPr>
      <w:rFonts w:ascii="Calibri" w:hAnsi="Calibri" w:eastAsia="宋体" w:cs="Times New Roman"/>
      <w:szCs w:val="24"/>
    </w:rPr>
  </w:style>
  <w:style w:type="character" w:styleId="918" w:customStyle="1">
    <w:name w:val="标题 2 字符"/>
    <w:qFormat/>
    <w:rPr>
      <w:rFonts w:ascii="Arial" w:hAnsi="Arial" w:eastAsia="黑体"/>
      <w:b/>
      <w:sz w:val="30"/>
      <w:lang w:val="en-US" w:eastAsia="zh-CN" w:bidi="ar-SA"/>
    </w:rPr>
  </w:style>
  <w:style w:type="character" w:styleId="919" w:customStyle="1">
    <w:name w:val="列表段落 字符"/>
    <w:link w:val="920"/>
    <w:uiPriority w:val="34"/>
    <w:qFormat/>
    <w:rPr>
      <w:rFonts w:ascii="Calibri" w:hAnsi="Calibri" w:eastAsia="宋体"/>
      <w:sz w:val="21"/>
      <w:szCs w:val="22"/>
      <w:lang w:val="en-US" w:eastAsia="zh-CN" w:bidi="ar-SA"/>
    </w:rPr>
  </w:style>
  <w:style w:type="paragraph" w:styleId="920" w:customStyle="1">
    <w:name w:val="_Style 50"/>
    <w:basedOn w:val="868"/>
    <w:next w:val="899"/>
    <w:link w:val="919"/>
    <w:uiPriority w:val="34"/>
    <w:qFormat/>
    <w:pPr>
      <w:ind w:firstLine="420"/>
    </w:pPr>
    <w:rPr>
      <w:rFonts w:ascii="Calibri" w:hAnsi="Calibri" w:eastAsia="宋体"/>
    </w:rPr>
  </w:style>
  <w:style w:type="character" w:styleId="921" w:customStyle="1">
    <w:name w:val="批注主题 Char1"/>
    <w:uiPriority w:val="99"/>
    <w:semiHidden/>
    <w:qFormat/>
    <w:rPr>
      <w:b/>
      <w:bCs/>
      <w:sz w:val="21"/>
      <w:szCs w:val="24"/>
    </w:rPr>
  </w:style>
  <w:style w:type="character" w:styleId="922" w:customStyle="1">
    <w:name w:val="纯文本 字符2"/>
    <w:qFormat/>
    <w:rPr>
      <w:rFonts w:hint="eastAsia" w:ascii="宋体" w:hAnsi="Courier New" w:eastAsia="宋体" w:cs="宋体"/>
      <w:sz w:val="21"/>
    </w:rPr>
  </w:style>
  <w:style w:type="character" w:styleId="923" w:customStyle="1">
    <w:name w:val="普通(网站) 字符"/>
    <w:uiPriority w:val="99"/>
    <w:qFormat/>
    <w:rPr>
      <w:rFonts w:ascii="宋体" w:hAnsi="宋体" w:cs="宋体"/>
      <w:sz w:val="24"/>
      <w:szCs w:val="24"/>
    </w:rPr>
  </w:style>
  <w:style w:type="character" w:styleId="924" w:customStyle="1">
    <w:name w:val="标题 1 字符"/>
    <w:qFormat/>
    <w:rPr>
      <w:rFonts w:ascii="宋体"/>
      <w:b/>
      <w:sz w:val="32"/>
    </w:rPr>
  </w:style>
  <w:style w:type="paragraph" w:styleId="925" w:customStyle="1">
    <w:name w:val="修订1"/>
    <w:hidden/>
    <w:uiPriority w:val="99"/>
    <w:unhideWhenUsed/>
    <w:qFormat/>
    <w:rPr>
      <w:rFonts w:asciiTheme="minorHAnsi" w:hAnsiTheme="minorHAnsi" w:eastAsiaTheme="minorEastAsia" w:cstheme="minorBidi"/>
      <w:sz w:val="21"/>
      <w:szCs w:val="22"/>
    </w:rPr>
  </w:style>
  <w:style w:type="paragraph" w:styleId="926" w:customStyle="1">
    <w:name w:val="标题 21"/>
    <w:basedOn w:val="868"/>
    <w:next w:val="868"/>
    <w:qFormat/>
    <w:pPr>
      <w:jc w:val="center"/>
      <w:keepLines/>
      <w:keepNext/>
      <w:spacing w:before="260" w:after="260" w:line="416" w:lineRule="auto"/>
      <w:outlineLvl w:val="1"/>
    </w:pPr>
    <w:rPr>
      <w:rFonts w:ascii="幼圆" w:hAnsi="Arial" w:eastAsia="楷体_GB2312"/>
      <w:b/>
      <w:sz w:val="44"/>
      <w:szCs w:val="20"/>
    </w:rPr>
  </w:style>
  <w:style w:type="character" w:styleId="927" w:customStyle="1">
    <w:name w:val="未处理的提及1"/>
    <w:basedOn w:val="872"/>
    <w:uiPriority w:val="99"/>
    <w:semiHidden/>
    <w:unhideWhenUsed/>
    <w:qFormat/>
    <w:rPr>
      <w:color w:val="605e5c"/>
      <w:shd w:val="clear" w:color="auto" w:fill="e1dfdd"/>
    </w:rPr>
  </w:style>
  <w:style w:type="paragraph" w:styleId="928" w:customStyle="1">
    <w:name w:val="+正文"/>
    <w:basedOn w:val="868"/>
    <w:qFormat/>
    <w:pPr>
      <w:ind w:firstLine="200"/>
      <w:spacing w:line="360" w:lineRule="auto"/>
    </w:pPr>
    <w:rPr>
      <w:sz w:val="24"/>
    </w:rPr>
  </w:style>
  <w:style w:type="paragraph" w:styleId="929" w:customStyle="1">
    <w:name w:val="样式"/>
    <w:qFormat/>
    <w:pPr>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41464-1D35-4F82-BC5E-F41261F5E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1064</cp:revision>
  <dcterms:created xsi:type="dcterms:W3CDTF">2023-12-03T15:21:00Z</dcterms:created>
  <dcterms:modified xsi:type="dcterms:W3CDTF">2025-12-29T06:43:53Z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17A1C3F1466B42EBA690BE24EB8A1114_13</vt:lpwstr>
  </property>
  <property fmtid="{D5CDD505-2E9C-101B-9397-08002B2CF9AE}" pid="4" name="KSOTemplateDocerSaveRecord">
    <vt:lpwstr>eyJoZGlkIjoiNTBmZTYyOGQzNjUzMjQxYzA1ZDM1ZjVmNjgxYzM3ZDYiLCJ1c2VySWQiOiI0ODM3NjMzNzYifQ==</vt:lpwstr>
  </property>
</Properties>
</file>